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9" w:rsidRPr="00EF2F04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№5 «Звездочка»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Публичный доклад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Осташков - 2020</w:t>
      </w:r>
    </w:p>
    <w:sdt>
      <w:sdtPr>
        <w:id w:val="725644128"/>
        <w:docPartObj>
          <w:docPartGallery w:val="Table of Contents"/>
          <w:docPartUnique/>
        </w:docPartObj>
      </w:sdtPr>
      <w:sdtContent>
        <w:p w:rsidR="009C1C79" w:rsidRPr="00EF2F04" w:rsidRDefault="009C1C79" w:rsidP="009C1C79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</w:pPr>
          <w:r w:rsidRPr="00EF2F04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:rsidR="009C1C79" w:rsidRPr="00EF2F04" w:rsidRDefault="009C1C79" w:rsidP="009C1C79">
          <w:pPr>
            <w:rPr>
              <w:lang w:eastAsia="ru-RU"/>
            </w:rPr>
          </w:pPr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90B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F2F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0B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6172781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1.ОБЩАЯ ХАРАКТЕРИСТИКА УЧРЕЖДЕНИЯ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_Toc526172781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2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2.ОСОБЕННОСТИ ОБРАЗОВАТЕЛЬНОГО ПРОЦЕССА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_Toc526172782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3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3.УСЛОВИЯ ОСУЩЕСТВЛЕНИЯ ОБРАЗОВАТЕЛЬНОГО ПРОЦЕССА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_Toc526172783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4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4. РЕЗУЛЬТАТЫ ДЕЯТЕЛЬНОСТИ ДОУ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_Toc526172784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5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5.КАДРОВЫЙ ПОТЕНЦИАЛ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_Toc526172785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6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6.ФИНАНСОВЫЕ РЕСУРСЫ ДОУ И ИХ ИСПОЛЬЗОВАНИЕ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_Toc526172786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tabs>
              <w:tab w:val="right" w:leader="dot" w:pos="9345"/>
            </w:tabs>
            <w:spacing w:after="100" w:line="36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6172787" w:history="1">
            <w:r w:rsidRPr="00EF2F04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u w:val="single"/>
              </w:rPr>
              <w:t>7. ЗАКЛЮЧЕНИЕ. ПЕРСПЕКТИВЫ И ПЛАНЫ РАЗВИТИЯ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_Toc526172787 \h </w:instrTex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F2F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79" w:rsidRPr="00EF2F04" w:rsidRDefault="009C1C79" w:rsidP="009C1C79">
          <w:pPr>
            <w:spacing w:line="360" w:lineRule="auto"/>
          </w:pPr>
          <w:r w:rsidRPr="00EF2F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1C79" w:rsidRPr="00EF2F04" w:rsidRDefault="009C1C79" w:rsidP="009C1C7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Start w:id="0" w:name="_Toc526172781"/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УЧРЕЖДЕНИЯ</w:t>
      </w:r>
      <w:bookmarkEnd w:id="0"/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№5 «Звездочка» функционирует с октября 1980 года. Расположен по адресу город Осташков, Микрорайон, дом 19, здание типовое, двухэтажное. Вблизи детского сада расположены: МБОУ «Гимназия №2», МБДОУ детский сад «Светлячок», МБДОУ детский сад «Сказка», детская библиотека.</w:t>
      </w: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детский сад работает по лицензии: 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Pr="00F96F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F96F79">
        <w:rPr>
          <w:sz w:val="20"/>
          <w:szCs w:val="20"/>
        </w:rPr>
        <w:t xml:space="preserve"> </w:t>
      </w:r>
      <w:r w:rsidRPr="00F96F79">
        <w:rPr>
          <w:rFonts w:ascii="Times New Roman" w:hAnsi="Times New Roman" w:cs="Times New Roman"/>
          <w:sz w:val="28"/>
          <w:szCs w:val="28"/>
        </w:rPr>
        <w:t>№25 серия 69Л01 № 0001685</w:t>
      </w:r>
      <w:r>
        <w:rPr>
          <w:rFonts w:ascii="Times New Roman" w:hAnsi="Times New Roman" w:cs="Times New Roman"/>
          <w:sz w:val="28"/>
          <w:szCs w:val="28"/>
        </w:rPr>
        <w:t xml:space="preserve"> от  25 января 2016г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записи государственной регистрации юридического лица 1026901811364; 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6913009029 в соответствии, с которой детский сад имеет право на осуществление образовательной деятельности.</w:t>
      </w: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«Закона об образовании» и на оснований многочисленных изменений законодательства РФ, общим собранием коллектива был принят новый Устав МБДОУ детский сад №5 «Звездочка»</w:t>
      </w: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соответствует государственным санитарно- эпидемиологическим требованиям к устройству правилам и нормативам работы ДОУ СанПиН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 - воспитательного процесса, содержание образования, соблюдения прав воспитанников строится в соответствии с законодательством РФ и локальным актам учреждения: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внутреннего распорядка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стимулировании работников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МБДОУ детский сад №5 «Звездочка» и родителями.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по 5-дневной рабочей неделе с 06-30 до 18-30. </w:t>
      </w:r>
    </w:p>
    <w:p w:rsidR="009C1C79" w:rsidRPr="00EF2F04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режима учитываются требования СанПиН, сезонные особенности и рекомендации специалистов в области охраны и укрепления здоровья детей.</w:t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C1C79" w:rsidRPr="00EF2F04" w:rsidRDefault="009C1C79" w:rsidP="009C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Телефон д/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8(48235)5-69-93</w:t>
      </w:r>
    </w:p>
    <w:p w:rsidR="009C1C79" w:rsidRPr="009C1C79" w:rsidRDefault="009C1C79" w:rsidP="009C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9C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C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zvezdochka</w:t>
      </w:r>
      <w:r w:rsidRPr="009C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ost</w:t>
      </w:r>
      <w:r w:rsidRPr="009C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9C1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9C1C79" w:rsidRPr="00EF2F04" w:rsidRDefault="009C1C79" w:rsidP="009C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учредителя: 8(48235</w:t>
      </w:r>
      <w:r w:rsidRPr="00C30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)5-10-16</w:t>
      </w:r>
    </w:p>
    <w:p w:rsidR="009C1C79" w:rsidRPr="00EF2F04" w:rsidRDefault="009C1C79" w:rsidP="009C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 пр-кт Ленинский, дом №46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EF2F04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ВОСПИТАННИКОВ </w:t>
      </w:r>
    </w:p>
    <w:p w:rsidR="009C1C79" w:rsidRPr="00EF2F04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г-2020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</w:t>
      </w:r>
      <w:r w:rsidRPr="00224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 детей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1,6 до 8 лет</w:t>
      </w:r>
    </w:p>
    <w:p w:rsidR="009C1C79" w:rsidRPr="00EF2F04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12 общеобразовательных групп:</w:t>
      </w:r>
    </w:p>
    <w:p w:rsidR="009C1C79" w:rsidRPr="00EF2F04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раннего возраста (до 3 лет), </w:t>
      </w:r>
    </w:p>
    <w:p w:rsidR="009C1C79" w:rsidRPr="00EF2F04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младшего возраста (с 3до 4 лет), </w:t>
      </w:r>
    </w:p>
    <w:p w:rsidR="009C1C79" w:rsidRPr="003B3DFA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среднего возраста (с 4 до 5 лет), </w:t>
      </w:r>
    </w:p>
    <w:p w:rsidR="009C1C79" w:rsidRPr="003B3DFA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старшего возраста (с 5 до 6 лет), </w:t>
      </w:r>
    </w:p>
    <w:p w:rsidR="009C1C79" w:rsidRPr="003B3DFA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подготовительные (с 6 до 7 лет), </w:t>
      </w:r>
    </w:p>
    <w:p w:rsidR="009C1C79" w:rsidRPr="00DE1D26" w:rsidRDefault="009C1C79" w:rsidP="009C1C7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групп - 22 ребенка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: организовать эффективную кадровую политику по реализации ФГОС ДОУ, повысить профессиональную компетентность педагогов, совершенствовать педагогическое мастерство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2019 -2020</w:t>
      </w:r>
      <w:r w:rsidRPr="00EF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педагогическим коллективом определены задачи:</w:t>
      </w:r>
    </w:p>
    <w:p w:rsidR="009C1C79" w:rsidRDefault="009C1C79" w:rsidP="009C1C79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индивидуального опыта ребенка в процессе игровой деятельности</w:t>
      </w:r>
    </w:p>
    <w:p w:rsidR="009C1C79" w:rsidRDefault="009C1C79" w:rsidP="009C1C79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речевому развитию дошкольников через приобщение к русской народной культуре</w:t>
      </w:r>
    </w:p>
    <w:p w:rsidR="009C1C79" w:rsidRPr="00D47ED5" w:rsidRDefault="009C1C79" w:rsidP="009C1C79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всестороннего развития психических и физических качеств в соответствии с возрастными особенностями детей.</w:t>
      </w:r>
    </w:p>
    <w:p w:rsidR="009C1C79" w:rsidRPr="00EF2F04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Default="009C1C79" w:rsidP="009C1C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9C1C79" w:rsidRPr="00EE701B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E701B">
        <w:rPr>
          <w:rFonts w:ascii="Times New Roman" w:hAnsi="Times New Roman" w:cs="Times New Roman"/>
          <w:i/>
          <w:sz w:val="28"/>
        </w:rPr>
        <w:lastRenderedPageBreak/>
        <w:t>Рисунок 1.</w:t>
      </w:r>
    </w:p>
    <w:p w:rsidR="009C1C79" w:rsidRPr="00EE701B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E701B">
        <w:rPr>
          <w:rFonts w:ascii="Times New Roman" w:hAnsi="Times New Roman" w:cs="Times New Roman"/>
          <w:i/>
          <w:sz w:val="28"/>
        </w:rPr>
        <w:t xml:space="preserve">Социальный состав семей воспитанников </w:t>
      </w:r>
    </w:p>
    <w:p w:rsidR="009C1C79" w:rsidRPr="00EF2F04" w:rsidRDefault="009C1C79" w:rsidP="009C1C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20870" cy="282388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1C79" w:rsidRPr="00EF2F0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Рисунок 2.</w:t>
      </w:r>
    </w:p>
    <w:p w:rsidR="009C1C79" w:rsidRPr="00EF2F0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Родители, имеющие льготы</w:t>
      </w:r>
      <w:r>
        <w:rPr>
          <w:rFonts w:ascii="Times New Roman" w:hAnsi="Times New Roman" w:cs="Times New Roman"/>
          <w:i/>
          <w:sz w:val="28"/>
        </w:rPr>
        <w:t xml:space="preserve"> по оплате за детский сад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79" w:rsidRDefault="009C1C79" w:rsidP="009C1C7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9C1C79" w:rsidRPr="00EF2F0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lastRenderedPageBreak/>
        <w:t>Рисунок 3.</w:t>
      </w:r>
    </w:p>
    <w:p w:rsidR="009C1C79" w:rsidRPr="00EF2F0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 xml:space="preserve">Родители, получающие компенсацию части родительской платы за </w:t>
      </w:r>
    </w:p>
    <w:p w:rsidR="009C1C79" w:rsidRPr="00EF2F0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EF2F04">
        <w:rPr>
          <w:rFonts w:ascii="Times New Roman" w:hAnsi="Times New Roman" w:cs="Times New Roman"/>
          <w:i/>
          <w:sz w:val="28"/>
        </w:rPr>
        <w:t>содержание ребенка в МБДОУ №5 «Звездочка»</w:t>
      </w:r>
    </w:p>
    <w:p w:rsidR="009C1C79" w:rsidRPr="00EF2F0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F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C79" w:rsidRPr="00EF2F0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79" w:rsidRPr="00EF2F04" w:rsidRDefault="009C1C79" w:rsidP="009C1C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04">
        <w:br w:type="page"/>
      </w:r>
    </w:p>
    <w:p w:rsidR="009C1C79" w:rsidRPr="003066E7" w:rsidRDefault="009C1C79" w:rsidP="009C1C7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26172782"/>
      <w:r w:rsidRPr="0030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2.ОСОБЕННОСТИ ОБРАЗОВАТЕЛЬНОГО ПРОЦЕССА</w:t>
      </w:r>
      <w:bookmarkEnd w:id="1"/>
    </w:p>
    <w:p w:rsidR="009C1C79" w:rsidRPr="00D52468" w:rsidRDefault="009C1C79" w:rsidP="009C1C79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097561" w:rsidRDefault="009C1C79" w:rsidP="009C1C79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программа «Радуга» Т. Н. Дороновой.</w:t>
      </w:r>
    </w:p>
    <w:p w:rsidR="009C1C79" w:rsidRPr="00097561" w:rsidRDefault="009C1C79" w:rsidP="009C1C79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программы и методики: М,Д. Маханева «Воспитание здорового ребенка», «Основы безопасности детей дошкольного возраста» Н.Н.Авдеева, «Юный эколог» С.Н.Николаева, «Экологическое воспитание младших дошкольников» С.Н.Николаева, «Музыкальные шедевры» О. Радынова, «Воспитание ребенка дошкольника. Росинка. В мире прекрасного» С.И. Мерзлякова , Л.В. Куцакова, «Ладушки» </w:t>
      </w:r>
    </w:p>
    <w:p w:rsidR="009C1C79" w:rsidRPr="00097561" w:rsidRDefault="009C1C79" w:rsidP="009C1C79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дополнительных образовательных услуг</w:t>
      </w: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дошкольного образования в ДОУ является естественным продолжением образовательного процесса и используется для мотивации детей к познанию и творчеству, развитию их способностей, инициативы в различных видах деятельности, направлена на создание условий для развития личности каждого ребенка посредством диверсификации образовательной среды.</w:t>
      </w:r>
    </w:p>
    <w:p w:rsidR="009C1C79" w:rsidRPr="004B0E36" w:rsidRDefault="009C1C79" w:rsidP="009C1C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реализуются дополнительные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услуги для </w:t>
      </w:r>
      <w:r w:rsidRPr="004B0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работают 9  кружков различных направлений.</w:t>
      </w:r>
    </w:p>
    <w:p w:rsidR="009C1C79" w:rsidRPr="004B0E36" w:rsidRDefault="009C1C79" w:rsidP="009C1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E36">
        <w:rPr>
          <w:rFonts w:ascii="Times New Roman" w:hAnsi="Times New Roman" w:cs="Times New Roman"/>
          <w:sz w:val="28"/>
          <w:szCs w:val="28"/>
        </w:rPr>
        <w:t xml:space="preserve"> Кружок </w:t>
      </w:r>
      <w:r w:rsidRPr="004B0E36">
        <w:rPr>
          <w:rFonts w:ascii="Times New Roman" w:hAnsi="Times New Roman" w:cs="Times New Roman"/>
          <w:b/>
          <w:sz w:val="28"/>
          <w:szCs w:val="28"/>
        </w:rPr>
        <w:t>«Любознайки</w:t>
      </w:r>
      <w:r w:rsidRPr="004B0E36">
        <w:rPr>
          <w:rFonts w:ascii="Times New Roman" w:hAnsi="Times New Roman" w:cs="Times New Roman"/>
          <w:sz w:val="28"/>
          <w:szCs w:val="28"/>
        </w:rPr>
        <w:t xml:space="preserve">» направление опытно- экспериментальное. Руководитель Щукина В.А.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0E36">
        <w:rPr>
          <w:rFonts w:ascii="Times New Roman" w:hAnsi="Times New Roman" w:cs="Times New Roman"/>
          <w:sz w:val="28"/>
          <w:szCs w:val="28"/>
        </w:rPr>
        <w:t>цель кружка : способствовать развитию у детей познавательной активности, любознательности, стремления к самостоятельному познанию и размышлению.                                                                    В течение этого  учебного года были проведены опыты – экс</w:t>
      </w:r>
      <w:r>
        <w:rPr>
          <w:rFonts w:ascii="Times New Roman" w:hAnsi="Times New Roman" w:cs="Times New Roman"/>
          <w:sz w:val="28"/>
          <w:szCs w:val="28"/>
        </w:rPr>
        <w:t>перименты по темам: «Р</w:t>
      </w:r>
      <w:r w:rsidRPr="004B0E36">
        <w:rPr>
          <w:rFonts w:ascii="Times New Roman" w:hAnsi="Times New Roman" w:cs="Times New Roman"/>
          <w:sz w:val="28"/>
          <w:szCs w:val="28"/>
        </w:rPr>
        <w:t>астения», «Почва», «Камни», «В</w:t>
      </w:r>
      <w:r>
        <w:rPr>
          <w:rFonts w:ascii="Times New Roman" w:hAnsi="Times New Roman" w:cs="Times New Roman"/>
          <w:sz w:val="28"/>
          <w:szCs w:val="28"/>
        </w:rPr>
        <w:t>ода», «Воздух», «Снег», «Свет»,</w:t>
      </w:r>
      <w:r w:rsidRPr="004B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4B0E36">
        <w:rPr>
          <w:rFonts w:ascii="Times New Roman" w:hAnsi="Times New Roman" w:cs="Times New Roman"/>
          <w:sz w:val="28"/>
          <w:szCs w:val="28"/>
        </w:rPr>
        <w:t>еркало» и др. На занятиях с детьми познакомились с различными свойствами веществ, получили элементарные знания 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36">
        <w:rPr>
          <w:rFonts w:ascii="Times New Roman" w:hAnsi="Times New Roman" w:cs="Times New Roman"/>
          <w:sz w:val="28"/>
          <w:szCs w:val="28"/>
        </w:rPr>
        <w:t>физических и химических явлениях. Свои выводы и последовательность эксперимента для закрепления дети часто зарисовывали и собирали картотеки опытов.</w:t>
      </w:r>
    </w:p>
    <w:p w:rsidR="009C1C79" w:rsidRPr="004B0E36" w:rsidRDefault="009C1C79" w:rsidP="009C1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E36">
        <w:rPr>
          <w:rFonts w:ascii="Times New Roman" w:hAnsi="Times New Roman" w:cs="Times New Roman"/>
          <w:sz w:val="28"/>
          <w:szCs w:val="28"/>
        </w:rPr>
        <w:lastRenderedPageBreak/>
        <w:t xml:space="preserve"> Опытно – экспе</w:t>
      </w:r>
      <w:r>
        <w:rPr>
          <w:rFonts w:ascii="Times New Roman" w:hAnsi="Times New Roman" w:cs="Times New Roman"/>
          <w:sz w:val="28"/>
          <w:szCs w:val="28"/>
        </w:rPr>
        <w:t xml:space="preserve">риментальная деятельность дала </w:t>
      </w:r>
      <w:r w:rsidRPr="004B0E36">
        <w:rPr>
          <w:rFonts w:ascii="Times New Roman" w:hAnsi="Times New Roman" w:cs="Times New Roman"/>
          <w:sz w:val="28"/>
          <w:szCs w:val="28"/>
        </w:rPr>
        <w:t>возможность стимулировать познавательную потребность детей через близкие и естественные для ребенка практические действия.</w:t>
      </w:r>
    </w:p>
    <w:p w:rsidR="009C1C79" w:rsidRPr="002D4045" w:rsidRDefault="009C1C79" w:rsidP="009C1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45">
        <w:rPr>
          <w:rFonts w:ascii="Times New Roman" w:hAnsi="Times New Roman" w:cs="Times New Roman"/>
          <w:sz w:val="28"/>
          <w:szCs w:val="28"/>
        </w:rPr>
        <w:t xml:space="preserve"> И в десять лет, и в семь, и в пять</w:t>
      </w:r>
    </w:p>
    <w:p w:rsidR="009C1C79" w:rsidRPr="002D4045" w:rsidRDefault="009C1C79" w:rsidP="009C1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45">
        <w:rPr>
          <w:rFonts w:ascii="Times New Roman" w:hAnsi="Times New Roman" w:cs="Times New Roman"/>
          <w:sz w:val="28"/>
          <w:szCs w:val="28"/>
        </w:rPr>
        <w:t>Все дети любят рисовать</w:t>
      </w:r>
    </w:p>
    <w:p w:rsidR="009C1C79" w:rsidRPr="002D4045" w:rsidRDefault="009C1C79" w:rsidP="009C1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45">
        <w:rPr>
          <w:rFonts w:ascii="Times New Roman" w:hAnsi="Times New Roman" w:cs="Times New Roman"/>
          <w:sz w:val="28"/>
          <w:szCs w:val="28"/>
        </w:rPr>
        <w:t xml:space="preserve">В 2019-2020г уч. году в подготовительной группе №1 продолжил работу кружок </w:t>
      </w:r>
      <w:r w:rsidRPr="00DD73A8">
        <w:rPr>
          <w:rFonts w:ascii="Times New Roman" w:hAnsi="Times New Roman" w:cs="Times New Roman"/>
          <w:b/>
          <w:sz w:val="28"/>
          <w:szCs w:val="28"/>
        </w:rPr>
        <w:t xml:space="preserve">«Акварелька» </w:t>
      </w:r>
      <w:r w:rsidRPr="002D4045">
        <w:rPr>
          <w:rFonts w:ascii="Times New Roman" w:hAnsi="Times New Roman" w:cs="Times New Roman"/>
          <w:sz w:val="28"/>
          <w:szCs w:val="28"/>
        </w:rPr>
        <w:t>под руководством Колобухиной Е.Е.. Год пролетел незаметно, работа в кружке стала прекрасным средством для развития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4045">
        <w:rPr>
          <w:rFonts w:ascii="Times New Roman" w:hAnsi="Times New Roman" w:cs="Times New Roman"/>
          <w:sz w:val="28"/>
          <w:szCs w:val="28"/>
        </w:rPr>
        <w:t xml:space="preserve"> умственных способностей, эстетического вкуса, а также конструктивного мышления детей.                                                                                                                   </w:t>
      </w:r>
    </w:p>
    <w:p w:rsidR="009C1C79" w:rsidRPr="002D4045" w:rsidRDefault="009C1C79" w:rsidP="009C1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045">
        <w:rPr>
          <w:rFonts w:ascii="Times New Roman" w:hAnsi="Times New Roman" w:cs="Times New Roman"/>
          <w:sz w:val="28"/>
          <w:szCs w:val="28"/>
        </w:rPr>
        <w:t xml:space="preserve">Предлагаемая программа кружка имела художественно – эстетическую направленность, которая являлась важным направлением в развитии и воспитании детей. В течение года ребята совершенствовали техники рисования гуашевыми и акварельными красками. Их достижения можно наглядно увидеть в творческих работах , различных конкурах, где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2D4045">
        <w:rPr>
          <w:rFonts w:ascii="Times New Roman" w:hAnsi="Times New Roman" w:cs="Times New Roman"/>
          <w:sz w:val="28"/>
          <w:szCs w:val="28"/>
        </w:rPr>
        <w:t>занимали призовые места.</w:t>
      </w:r>
    </w:p>
    <w:p w:rsidR="009C1C79" w:rsidRPr="00192171" w:rsidRDefault="009C1C79" w:rsidP="009C1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кружковой работе</w:t>
      </w:r>
      <w:r w:rsidRPr="00192171">
        <w:rPr>
          <w:rFonts w:ascii="Times New Roman" w:hAnsi="Times New Roman" w:cs="Times New Roman"/>
          <w:sz w:val="28"/>
          <w:szCs w:val="28"/>
        </w:rPr>
        <w:t xml:space="preserve"> по развитию мелкой моторики </w:t>
      </w:r>
      <w:r w:rsidRPr="00192171">
        <w:rPr>
          <w:rFonts w:ascii="Times New Roman" w:hAnsi="Times New Roman" w:cs="Times New Roman"/>
          <w:b/>
          <w:sz w:val="28"/>
          <w:szCs w:val="28"/>
        </w:rPr>
        <w:t>«Умелые пальчики»,</w:t>
      </w:r>
      <w:r w:rsidRPr="00192171">
        <w:rPr>
          <w:rFonts w:ascii="Times New Roman" w:hAnsi="Times New Roman" w:cs="Times New Roman"/>
          <w:sz w:val="28"/>
          <w:szCs w:val="28"/>
        </w:rPr>
        <w:t xml:space="preserve"> руководителем которой является Рыжкова С.Г.</w:t>
      </w:r>
      <w:r>
        <w:rPr>
          <w:rFonts w:ascii="Times New Roman" w:hAnsi="Times New Roman" w:cs="Times New Roman"/>
          <w:sz w:val="28"/>
          <w:szCs w:val="28"/>
        </w:rPr>
        <w:t xml:space="preserve"> , в</w:t>
      </w:r>
      <w:r w:rsidRPr="00192171">
        <w:rPr>
          <w:rFonts w:ascii="Times New Roman" w:hAnsi="Times New Roman" w:cs="Times New Roman"/>
          <w:sz w:val="28"/>
          <w:szCs w:val="28"/>
        </w:rPr>
        <w:t xml:space="preserve"> 2019-20 учебном году проведено 31 занятие, целью которых было повысить уровень развития мелкой моторики и расширить возможность выполнения детьми различных действий руками. 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года, выполняя штриховку, используя </w:t>
      </w:r>
      <w:r w:rsidRPr="00192171">
        <w:rPr>
          <w:rFonts w:ascii="Times New Roman" w:hAnsi="Times New Roman" w:cs="Times New Roman"/>
          <w:sz w:val="28"/>
          <w:szCs w:val="28"/>
        </w:rPr>
        <w:t>разный нажим , создавали рисунки из подручного материала, распутывали узелки, украшали изображения предметов новыми способами: растягивание, скручивание,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2171">
        <w:rPr>
          <w:rFonts w:ascii="Times New Roman" w:hAnsi="Times New Roman" w:cs="Times New Roman"/>
          <w:sz w:val="28"/>
          <w:szCs w:val="28"/>
        </w:rPr>
        <w:t>щипывание, изготавливали игрушки из бумаги.</w:t>
      </w:r>
    </w:p>
    <w:p w:rsidR="009C1C79" w:rsidRPr="00EC7427" w:rsidRDefault="009C1C79" w:rsidP="009C1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427">
        <w:rPr>
          <w:rFonts w:ascii="Times New Roman" w:hAnsi="Times New Roman" w:cs="Times New Roman"/>
          <w:sz w:val="28"/>
          <w:szCs w:val="28"/>
        </w:rPr>
        <w:t>Кружок «</w:t>
      </w:r>
      <w:r w:rsidRPr="00EC7427">
        <w:rPr>
          <w:rFonts w:ascii="Times New Roman" w:hAnsi="Times New Roman" w:cs="Times New Roman"/>
          <w:b/>
          <w:sz w:val="28"/>
          <w:szCs w:val="28"/>
        </w:rPr>
        <w:t>Веселые ладошки»,</w:t>
      </w:r>
      <w:r w:rsidRPr="00EC7427">
        <w:rPr>
          <w:rFonts w:ascii="Times New Roman" w:hAnsi="Times New Roman" w:cs="Times New Roman"/>
          <w:sz w:val="28"/>
          <w:szCs w:val="28"/>
        </w:rPr>
        <w:t xml:space="preserve"> руководитель кружка Острейковская Е.В., цель кружка подготовка руки ребенка к письму; формирование художественного вкуса и практических трудовых навыков; воспитание творческой активности; развитие зрительного восприятия. Результатом работы кружка стало укрепление мышечного тонуса кисти рук, развитие </w:t>
      </w:r>
      <w:r w:rsidRPr="00EC7427">
        <w:rPr>
          <w:rFonts w:ascii="Times New Roman" w:hAnsi="Times New Roman" w:cs="Times New Roman"/>
          <w:sz w:val="28"/>
          <w:szCs w:val="28"/>
        </w:rPr>
        <w:lastRenderedPageBreak/>
        <w:t>четких движений и координации рук ребенка, снизилась утомляемость, повысилась работоспособность</w:t>
      </w:r>
    </w:p>
    <w:p w:rsidR="009C1C79" w:rsidRPr="00575847" w:rsidRDefault="009C1C79" w:rsidP="009C1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0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75847">
        <w:rPr>
          <w:rFonts w:ascii="Times New Roman" w:hAnsi="Times New Roman" w:cs="Times New Roman"/>
          <w:b/>
          <w:sz w:val="28"/>
          <w:szCs w:val="28"/>
        </w:rPr>
        <w:t>«Журавушка</w:t>
      </w:r>
      <w:r w:rsidRPr="00575847">
        <w:rPr>
          <w:rFonts w:ascii="Times New Roman" w:hAnsi="Times New Roman" w:cs="Times New Roman"/>
          <w:sz w:val="28"/>
          <w:szCs w:val="28"/>
        </w:rPr>
        <w:t xml:space="preserve">» руководитель Пушкина В.А. Посещают данный кружок 10 воспитанников. Цель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575847">
        <w:rPr>
          <w:rFonts w:ascii="Times New Roman" w:hAnsi="Times New Roman" w:cs="Times New Roman"/>
          <w:sz w:val="28"/>
          <w:szCs w:val="28"/>
        </w:rPr>
        <w:t xml:space="preserve">: формировать первичных ценностных представлений о России, как о великой, многонациональной стране.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5847">
        <w:rPr>
          <w:rFonts w:ascii="Times New Roman" w:hAnsi="Times New Roman" w:cs="Times New Roman"/>
          <w:sz w:val="28"/>
          <w:szCs w:val="28"/>
        </w:rPr>
        <w:t>За данный период дети познакомились с географической картой страны, с понятиями Родина, Отчизна, Страна, Малая Родина. Узнали о современной символике России: герб, флаг, гимн, столице нашей Родины, о государственных праздниках. Много услышали о героическом прошлом страны, великих русских богатырях, героях ВОВ, о городах ближайшего окружения, достопримечательностях нашего города, народных промыслах. Формировались и основы экологической культуры, гуманному отношению ко всему живому.</w:t>
      </w:r>
    </w:p>
    <w:p w:rsidR="009C1C79" w:rsidRPr="00575847" w:rsidRDefault="009C1C79" w:rsidP="009C1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847">
        <w:rPr>
          <w:rFonts w:ascii="Times New Roman" w:hAnsi="Times New Roman" w:cs="Times New Roman"/>
          <w:sz w:val="28"/>
          <w:szCs w:val="28"/>
        </w:rPr>
        <w:t>За время самоизоляции были подготовлены ряд видео – занятий, которые знакомили детей с предметами русского народа. Занятия были доступны для просмотра родителям с детьми на сайте детского сада.</w:t>
      </w:r>
    </w:p>
    <w:p w:rsidR="009C1C79" w:rsidRPr="00EC7427" w:rsidRDefault="009C1C79" w:rsidP="009C1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7427">
        <w:rPr>
          <w:rFonts w:ascii="Times New Roman" w:hAnsi="Times New Roman" w:cs="Times New Roman"/>
          <w:sz w:val="28"/>
          <w:szCs w:val="28"/>
        </w:rPr>
        <w:t xml:space="preserve">В 2019г начал свою работу кружок в средней группе №2 </w:t>
      </w:r>
      <w:r w:rsidRPr="00EC7427">
        <w:rPr>
          <w:rFonts w:ascii="Times New Roman" w:hAnsi="Times New Roman" w:cs="Times New Roman"/>
          <w:b/>
          <w:sz w:val="28"/>
          <w:szCs w:val="28"/>
        </w:rPr>
        <w:t>« Маленькие художники»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7427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 Ю.Е., прочитав множество разной литературы,</w:t>
      </w:r>
      <w:r w:rsidRPr="00EC7427">
        <w:rPr>
          <w:rFonts w:ascii="Times New Roman" w:hAnsi="Times New Roman" w:cs="Times New Roman"/>
          <w:sz w:val="28"/>
          <w:szCs w:val="28"/>
        </w:rPr>
        <w:t xml:space="preserve"> заинтересовалась возможностью применения нетрадиционных техник рисования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в </w:t>
      </w:r>
      <w:r w:rsidRPr="00EC7427">
        <w:rPr>
          <w:rFonts w:ascii="Times New Roman" w:hAnsi="Times New Roman" w:cs="Times New Roman"/>
          <w:sz w:val="28"/>
          <w:szCs w:val="28"/>
        </w:rPr>
        <w:t>ИЗО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427">
        <w:rPr>
          <w:rFonts w:ascii="Times New Roman" w:hAnsi="Times New Roman" w:cs="Times New Roman"/>
          <w:sz w:val="28"/>
          <w:szCs w:val="28"/>
        </w:rPr>
        <w:t>В силу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427">
        <w:rPr>
          <w:rFonts w:ascii="Times New Roman" w:hAnsi="Times New Roman" w:cs="Times New Roman"/>
          <w:sz w:val="28"/>
          <w:szCs w:val="28"/>
        </w:rPr>
        <w:t>развитие творческих способностей не может быть одинаковым у всех детей, поэтому на занятиях дается возможность каждому ребенку активно и самостоятельно проявлять себя, испытывать радость от своего результата. Ребята с большим интересом рисуют ладошками, пальчиками, тычками, ватными палочками, штампами, мятой бу</w:t>
      </w:r>
      <w:r>
        <w:rPr>
          <w:rFonts w:ascii="Times New Roman" w:hAnsi="Times New Roman" w:cs="Times New Roman"/>
          <w:sz w:val="28"/>
          <w:szCs w:val="28"/>
        </w:rPr>
        <w:t>магой, губкой, поролоном</w:t>
      </w:r>
      <w:r w:rsidRPr="00EC7427">
        <w:rPr>
          <w:rFonts w:ascii="Times New Roman" w:hAnsi="Times New Roman" w:cs="Times New Roman"/>
          <w:sz w:val="28"/>
          <w:szCs w:val="28"/>
        </w:rPr>
        <w:t xml:space="preserve"> и др. В течение года у детей воспитывается аккуратность, развивается чувство цвета, мелкая моторика. Детские рисунки всегда были украшением группы.</w:t>
      </w:r>
    </w:p>
    <w:p w:rsidR="009C1C79" w:rsidRPr="00EC7427" w:rsidRDefault="009C1C79" w:rsidP="009C1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27">
        <w:rPr>
          <w:rFonts w:ascii="Times New Roman" w:hAnsi="Times New Roman" w:cs="Times New Roman"/>
          <w:sz w:val="28"/>
          <w:szCs w:val="28"/>
        </w:rPr>
        <w:t>«</w:t>
      </w:r>
      <w:r w:rsidRPr="00EC7427">
        <w:rPr>
          <w:rFonts w:ascii="Times New Roman" w:hAnsi="Times New Roman" w:cs="Times New Roman"/>
          <w:b/>
          <w:sz w:val="28"/>
          <w:szCs w:val="28"/>
        </w:rPr>
        <w:t>Топтыжка»</w:t>
      </w:r>
      <w:r w:rsidRPr="00EC7427">
        <w:rPr>
          <w:rFonts w:ascii="Times New Roman" w:hAnsi="Times New Roman" w:cs="Times New Roman"/>
          <w:sz w:val="28"/>
          <w:szCs w:val="28"/>
        </w:rPr>
        <w:t xml:space="preserve"> - физкультурно –оздоровительный кружок по профилактике плоскостопия функционирует много лет.   В течение года проведено 29 </w:t>
      </w:r>
      <w:r w:rsidRPr="00EC7427">
        <w:rPr>
          <w:rFonts w:ascii="Times New Roman" w:hAnsi="Times New Roman" w:cs="Times New Roman"/>
          <w:sz w:val="28"/>
          <w:szCs w:val="28"/>
        </w:rPr>
        <w:lastRenderedPageBreak/>
        <w:t>занятий. В кружке занималось 10 человек. Главной задачей кружка является укрепление мышц стопы и голени с помощью коррекционных физических упражнений. При сравнении полученных показателей наблюдается положительная динамика. При систематической работе кружка у детей  улучшается осанка. Руководит данной работой Смолова В.Н.</w:t>
      </w:r>
    </w:p>
    <w:p w:rsidR="009C1C79" w:rsidRPr="00192171" w:rsidRDefault="009C1C79" w:rsidP="009C1C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безопасности» -  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кружка Петрова С.В. За учебный год запланировано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>29 занятия( из-за эпидемиологической ситуации проведено 21занятие).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способствовали 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усвоению детьми общепринятых норм и правил поведения безопасности в повсе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жизни, педагог, помогал 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определится, как 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себя в тех или иных ситуациях, формировал 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здоровом образе жизни, учил</w:t>
      </w:r>
      <w:r w:rsidRPr="0019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правильному поведению на дороге, воде, при пожаре.</w:t>
      </w:r>
    </w:p>
    <w:p w:rsidR="009C1C79" w:rsidRPr="00EC7427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Фольклорный кружок «Сударушк</w:t>
      </w:r>
      <w:r w:rsidRPr="00EC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Pr="00EC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Родина М..Г.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кружка – приобщение дошкольников к духовной культуре русского народа. На занятиях дети знакомились с народными играми, потешками, пословицами, произведениями русского народного творчества и народным фольклором. Кружковая деятельность предполагала комплексное изучение разделов: «Детский музыкальный фольклор, «Народная песня», «Игровой фольклор», «Хоровод», «Игра  на детских инструментах». Занятия проводились 1 раз в неделю. Дети выступали на многих мероприятиях ДОУ. На «Осеннем капустнике»  пели частушки, водили хороводы, «Ко Дню матери», пели русскую народную песню «Было у матушки 12 дочерей». В январе принимали участие в муниципальном фестивале  «Рождественская звезда», в ДОУ организовали Рождественские колядки, на Масленицу пели фольклорные песни «Блин», «Маслена неделя». Дети нравилось заниматься в кружке и с удовольствием выступали перед зрителями.</w:t>
      </w:r>
    </w:p>
    <w:p w:rsidR="009C1C79" w:rsidRPr="00EC7427" w:rsidRDefault="009C1C79" w:rsidP="009C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C46A69" w:rsidRDefault="009C1C79" w:rsidP="009C1C7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26172783"/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ОСУЩЕСТВЛЕНИЯ ОБРАЗОВАТЕЛЬНОГО ПРОЦЕССА</w:t>
      </w:r>
      <w:bookmarkEnd w:id="2"/>
    </w:p>
    <w:p w:rsidR="009C1C79" w:rsidRPr="00C46A6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C46A6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дошкольном образовательном учреждении функционируют следующие помещения: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психологической разгрузки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спортивно-музыкальный зал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</w:t>
      </w:r>
    </w:p>
    <w:p w:rsidR="009C1C79" w:rsidRPr="00C46A69" w:rsidRDefault="009C1C79" w:rsidP="009C1C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C46A69" w:rsidRDefault="009C1C79" w:rsidP="009C1C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психологической разгрузки оснащен для работы с детьми и взрослыми.</w:t>
      </w:r>
    </w:p>
    <w:p w:rsidR="009C1C79" w:rsidRPr="00C46A69" w:rsidRDefault="009C1C79" w:rsidP="009C1C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имеет полифункциональное значение: с одной стороны - это центр сбора педагогической информации (методической и художественной литературы, пособий, рекомендации) с другой стороны - это копилка педагогического опыта.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спортивно-музыкальном зале проводятся музыкальные и физкультурные занятия, праздники, развлечения. </w:t>
      </w:r>
    </w:p>
    <w:p w:rsidR="009C1C79" w:rsidRPr="00C46A69" w:rsidRDefault="009C1C79" w:rsidP="009C1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ДОУ плодотворно работают следующие специалисты: старший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ль, 2 музыкальных руководителя.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развивающем пространстве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украшением групп стали мини – музеи «Русская изба»,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и детьми старшей группы №1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месяц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работа в мини-музеи: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каждой группе оформлены уголки двигательной активности, в достаточном количестве имеются пособия для занятий, игр, организации совместной деятельности детей и взрослых.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оснащены игровым оборудованием согласно требованиям СанПиН и в соответствии с образовательной программой ДОУ.</w:t>
      </w:r>
    </w:p>
    <w:p w:rsidR="009C1C79" w:rsidRDefault="009C1C79" w:rsidP="009C1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261727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C1C79" w:rsidRPr="00EB5916" w:rsidRDefault="009C1C79" w:rsidP="009C1C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РЕЗУЛЬТАТЫ ДЕЯТЕЛЬНОСТИ ДОУ</w:t>
      </w:r>
      <w:bookmarkEnd w:id="3"/>
    </w:p>
    <w:p w:rsidR="009C1C79" w:rsidRPr="00C46A69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C46A69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центра интегрирующего интересы семьи, ДОУ и начальной школы в целом достигнуты. Результатами достижения цели явилось, решение годовых задач.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Совершенствуя преемственные связи ДОУ с социумом (начальной школой «Гимназией №2», детской библиотекой, центральной библиотекой, краеведческим музеем, ГБДД, детской школой искусств им. И. Архиповой, с домом детского творчества, детским домом) составлены договора, планы работы, проекты по сотрудничеству с данными организациями.</w:t>
      </w:r>
    </w:p>
    <w:p w:rsidR="009C1C79" w:rsidRPr="00F11556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взаимодействия всех участников образовательного процесса – детей, педагогов, родителей, для разностороннего развития личности дошкольника через внедрения современных образовательных технологий в процессе реализации личностно – ориентированного подхода во всех направлениях деятельности с учетом ФГОС были проведены ряд мероприятий: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Педсоветы:  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Установочный педсовет: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образовательной деятельности в условиях реализации ФГОС» , </w:t>
      </w:r>
    </w:p>
    <w:p w:rsidR="009C1C79" w:rsidRPr="00F11556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Повышение качества педагогической работы по формированию индивидуального опыта ребенка в процессе игровой деятельности».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оделились опытом работы по формированию индивидуальной  работы  в игровой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Волкова Т.Е., Щукина В.А.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В.А. рассказала о новых образовательных технологиях для формирования индивидуального опыта ребенка в процессе игровой деятельности.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итогами тематической проверки по «Состоянию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сюжетно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игры  ДОО» познакомила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рший воспитатель Ляликова Т.Н. Д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устранения недостатков,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ходе тематического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представлен план корригирующих мероприятий.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феврале педсовет прошел в новой форме  - дискуссионные качели. Педагоги  с увлечением вступали в дискуссию по теме « Физическая активность детей – наша «головная боль» или увлекательная педагогическая задача.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сложившейся эпидемиологической ситуации по</w:t>
      </w:r>
      <w:r w:rsidRPr="0073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370C8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итоговый педсовет прошел дистанционно. Оценка готовности детей к школе, анализ работы ДОУ за 2019-2020 уч. , план летнее- оздоровительной работы был представлен в онлайн – формате.</w:t>
      </w:r>
    </w:p>
    <w:p w:rsidR="009C1C79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легче педагогу было создать  условий  для всестороннего развития психических и физических качеств в соответствии с возрастными особенностями детей по формированию индивидуального опыта ребенка в процессе игровой деятельности, речевому развитию мы предусмотрены различные формы работы с кадрами: консультации, семинары, семинары – практикумы,  педагогический КВЕСТ , открытые просмотры.</w:t>
      </w:r>
    </w:p>
    <w:p w:rsidR="009C1C79" w:rsidRPr="005C7103" w:rsidRDefault="009C1C79" w:rsidP="009C1C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03">
        <w:rPr>
          <w:rFonts w:asciiTheme="majorHAnsi" w:hAnsiTheme="majorHAnsi"/>
        </w:rPr>
        <w:t xml:space="preserve">  </w:t>
      </w:r>
      <w:r w:rsidRPr="005C7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 позволяет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 досуговой деятельности в группе, что позволяет самим воспитателям включаться в процесс управления качеством образования.</w:t>
      </w:r>
      <w:r w:rsidRPr="005C7103">
        <w:rPr>
          <w:rFonts w:asciiTheme="majorHAnsi" w:hAnsiTheme="majorHAnsi"/>
        </w:rPr>
        <w:t xml:space="preserve">  </w:t>
      </w:r>
      <w:r w:rsidRPr="005C7103">
        <w:rPr>
          <w:rFonts w:ascii="Times New Roman" w:hAnsi="Times New Roman" w:cs="Times New Roman"/>
          <w:sz w:val="28"/>
          <w:szCs w:val="28"/>
        </w:rPr>
        <w:t>2019 -2020 уч. году  педагоги творчески подошли к открытым просмотрам и в каждом из них решались годовые задачи. Всего проведено восемь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79" w:rsidRPr="00E17992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 укреплению физического и психического здоровья детей, в том числе их эмоционального благополучия в детском саду сложились свои традиции:</w:t>
      </w:r>
    </w:p>
    <w:p w:rsidR="009C1C79" w:rsidRPr="00E17992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понедельник - утро радостных встреч, </w:t>
      </w:r>
    </w:p>
    <w:p w:rsidR="009C1C79" w:rsidRPr="00E17992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- утренний отрезок времени, гимнастика после сна, физкультмину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артикуляционная гимнастика, точечный массаж, гимнастика для глаз.</w:t>
      </w:r>
    </w:p>
    <w:p w:rsidR="009C1C79" w:rsidRPr="00145642" w:rsidRDefault="009C1C79" w:rsidP="009C1C79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проводятся оздоровительные мероприятия: «День здоровья», «Осенний кросс», «Неделя психологии</w:t>
      </w:r>
      <w:r w:rsidRPr="005C71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«Игры – эстафеты»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C79" w:rsidRPr="00B505D7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подготовлены и оформлены стенды, групповые газеты: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</w:t>
      </w: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вид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возраста», «П</w:t>
      </w: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ришли мне чтения доброго», «Физкультурно – оздоровительная работа с детьми зимой»,  «Мы любим , мы гордимся», «Наш зимний отдых».</w:t>
      </w:r>
    </w:p>
    <w:p w:rsidR="009C1C79" w:rsidRPr="00B505D7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выставки: «Здоровьесберегающие технологии в работе с детьми дошкольного возраста», </w:t>
      </w:r>
    </w:p>
    <w:p w:rsidR="009C1C79" w:rsidRPr="00B505D7" w:rsidRDefault="009C1C79" w:rsidP="009C1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решалась задача по оптимизации предметно-развивающей среды с учетом образовательной программы ДОУ, в соответствии с требованиями ФГОС для физического развития детей.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</w:t>
      </w:r>
    </w:p>
    <w:p w:rsidR="009C1C79" w:rsidRPr="00B505D7" w:rsidRDefault="009C1C79" w:rsidP="009C1C7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в каждой группе дополнены спортивным оборудованием физкультурные уголки, пополнились новыми атрибутами сюжетно –ролевые игры. Были проведены конкурсы:</w:t>
      </w:r>
      <w:r w:rsidRPr="00B505D7">
        <w:rPr>
          <w:rFonts w:asciiTheme="majorHAnsi" w:eastAsia="Times New Roman" w:hAnsiTheme="majorHAnsi" w:cs="Times New Roman"/>
        </w:rPr>
        <w:t xml:space="preserve"> 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>«Смотр – конкурс по подготовки групп к новому 2018-2019 учебному году</w:t>
      </w:r>
      <w:r w:rsidRPr="00B505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>Уголок сю</w:t>
      </w:r>
      <w:r>
        <w:rPr>
          <w:rFonts w:ascii="Times New Roman" w:eastAsia="Times New Roman" w:hAnsi="Times New Roman" w:cs="Times New Roman"/>
          <w:sz w:val="28"/>
          <w:szCs w:val="28"/>
        </w:rPr>
        <w:t>жетно –ролевой игры»,</w:t>
      </w:r>
      <w:r w:rsidRPr="004B4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>детско – родительски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 xml:space="preserve"> «Этих дней не смолкнет слава</w:t>
      </w:r>
      <w:r>
        <w:rPr>
          <w:rFonts w:ascii="Times New Roman" w:eastAsia="Times New Roman" w:hAnsi="Times New Roman" w:cs="Times New Roman"/>
          <w:sz w:val="28"/>
          <w:szCs w:val="28"/>
        </w:rPr>
        <w:t>, оформлен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 xml:space="preserve"> мини – музея 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05D7">
        <w:rPr>
          <w:rFonts w:ascii="Times New Roman" w:eastAsia="Times New Roman" w:hAnsi="Times New Roman" w:cs="Times New Roman"/>
          <w:sz w:val="28"/>
          <w:szCs w:val="28"/>
        </w:rPr>
        <w:t>усские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традиции и культура».</w:t>
      </w:r>
    </w:p>
    <w:p w:rsidR="009C1C79" w:rsidRPr="003F24FA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организация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9C1C79" w:rsidRPr="003F24FA" w:rsidRDefault="009C1C79" w:rsidP="009C1C7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Несмотря на то, что сделано, задача по организации предметно-развивающей среды детского сада в соответствии с ФГОС решается, но </w:t>
      </w:r>
      <w:r w:rsidRPr="003F24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продолжать работу для того, чтобы она соответствовала принципам</w:t>
      </w: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C79" w:rsidRPr="003F24FA" w:rsidRDefault="009C1C79" w:rsidP="009C1C79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трансформируемой, </w:t>
      </w:r>
    </w:p>
    <w:p w:rsidR="009C1C79" w:rsidRPr="003F24FA" w:rsidRDefault="009C1C79" w:rsidP="009C1C79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полифункциональной, </w:t>
      </w:r>
    </w:p>
    <w:p w:rsidR="009C1C79" w:rsidRDefault="009C1C79" w:rsidP="009C1C79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вариативной, </w:t>
      </w:r>
    </w:p>
    <w:p w:rsidR="009C1C79" w:rsidRPr="003F24FA" w:rsidRDefault="009C1C79" w:rsidP="009C1C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</w:t>
      </w: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доступной, </w:t>
      </w:r>
    </w:p>
    <w:p w:rsidR="009C1C79" w:rsidRDefault="009C1C79" w:rsidP="009C1C79">
      <w:pPr>
        <w:numPr>
          <w:ilvl w:val="0"/>
          <w:numId w:val="6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безопасной.</w:t>
      </w:r>
    </w:p>
    <w:p w:rsidR="009C1C79" w:rsidRDefault="009C1C79" w:rsidP="009C1C79">
      <w:pPr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 2020 учебном году проводилась независимая оценка качества образовательной деятельности ДОУ. В независимой оценке качества образования приняли участие 121 родитель детского сада.</w:t>
      </w:r>
    </w:p>
    <w:p w:rsidR="009C1C79" w:rsidRDefault="009C1C79" w:rsidP="009C1C79">
      <w:pPr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процент по всем показателям составил 81,9% из 100%</w:t>
      </w:r>
    </w:p>
    <w:p w:rsidR="009C1C79" w:rsidRDefault="009C1C79" w:rsidP="009C1C79">
      <w:pPr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5"/>
        <w:tblW w:w="0" w:type="auto"/>
        <w:tblLook w:val="04A0"/>
      </w:tblPr>
      <w:tblGrid>
        <w:gridCol w:w="6411"/>
        <w:gridCol w:w="2800"/>
      </w:tblGrid>
      <w:tr w:rsidR="009C1C79" w:rsidTr="00E733B8">
        <w:trPr>
          <w:cnfStyle w:val="100000000000"/>
        </w:trPr>
        <w:tc>
          <w:tcPr>
            <w:cnfStyle w:val="001000000000"/>
            <w:tcW w:w="6411" w:type="dxa"/>
          </w:tcPr>
          <w:p w:rsidR="009C1C79" w:rsidRPr="004B4B5D" w:rsidRDefault="009C1C79" w:rsidP="00E733B8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НОКО</w:t>
            </w:r>
          </w:p>
        </w:tc>
        <w:tc>
          <w:tcPr>
            <w:tcW w:w="2800" w:type="dxa"/>
          </w:tcPr>
          <w:p w:rsidR="009C1C79" w:rsidRPr="004B4B5D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 (%)</w:t>
            </w:r>
          </w:p>
        </w:tc>
      </w:tr>
      <w:tr w:rsidR="009C1C79" w:rsidTr="00E733B8">
        <w:trPr>
          <w:cnfStyle w:val="000000100000"/>
        </w:trPr>
        <w:tc>
          <w:tcPr>
            <w:cnfStyle w:val="001000000000"/>
            <w:tcW w:w="6411" w:type="dxa"/>
          </w:tcPr>
          <w:p w:rsidR="009C1C79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и доступности  информации об учреждении</w:t>
            </w:r>
          </w:p>
          <w:p w:rsidR="009C1C79" w:rsidRPr="009E10F5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96">
              <w:rPr>
                <w:rFonts w:ascii="Times New Roman" w:eastAsia="Times New Roman" w:hAnsi="Times New Roman" w:cs="Times New Roman"/>
                <w:b/>
                <w:lang w:eastAsia="ru-RU"/>
              </w:rPr>
              <w:t>86%</w:t>
            </w:r>
          </w:p>
        </w:tc>
      </w:tr>
      <w:tr w:rsidR="009C1C79" w:rsidTr="00E733B8">
        <w:tc>
          <w:tcPr>
            <w:cnfStyle w:val="001000000000"/>
            <w:tcW w:w="6411" w:type="dxa"/>
          </w:tcPr>
          <w:p w:rsidR="009C1C79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условий представления услуг и доступность их получения</w:t>
            </w:r>
          </w:p>
          <w:p w:rsidR="009C1C79" w:rsidRPr="009E10F5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96">
              <w:rPr>
                <w:rFonts w:ascii="Times New Roman" w:eastAsia="Times New Roman" w:hAnsi="Times New Roman" w:cs="Times New Roman"/>
                <w:b/>
                <w:lang w:eastAsia="ru-RU"/>
              </w:rPr>
              <w:t>88,4%</w:t>
            </w:r>
          </w:p>
        </w:tc>
      </w:tr>
      <w:tr w:rsidR="009C1C79" w:rsidTr="00E733B8">
        <w:trPr>
          <w:cnfStyle w:val="000000100000"/>
        </w:trPr>
        <w:tc>
          <w:tcPr>
            <w:cnfStyle w:val="001000000000"/>
            <w:tcW w:w="6411" w:type="dxa"/>
          </w:tcPr>
          <w:p w:rsidR="009C1C79" w:rsidRPr="009E10F5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профессиональной компетентности, доброжелательности и вежливости работников</w:t>
            </w:r>
          </w:p>
        </w:tc>
        <w:tc>
          <w:tcPr>
            <w:tcW w:w="2800" w:type="dxa"/>
          </w:tcPr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96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9C1C79" w:rsidTr="00E733B8">
        <w:tc>
          <w:tcPr>
            <w:cnfStyle w:val="001000000000"/>
            <w:tcW w:w="6411" w:type="dxa"/>
          </w:tcPr>
          <w:p w:rsidR="009C1C79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услуг для инвалидов</w:t>
            </w:r>
          </w:p>
          <w:p w:rsidR="009C1C79" w:rsidRPr="009E10F5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96">
              <w:rPr>
                <w:rFonts w:ascii="Times New Roman" w:eastAsia="Times New Roman" w:hAnsi="Times New Roman" w:cs="Times New Roman"/>
                <w:b/>
                <w:lang w:eastAsia="ru-RU"/>
              </w:rPr>
              <w:t>44%</w:t>
            </w:r>
          </w:p>
        </w:tc>
      </w:tr>
      <w:tr w:rsidR="009C1C79" w:rsidTr="00E733B8">
        <w:trPr>
          <w:cnfStyle w:val="000000100000"/>
        </w:trPr>
        <w:tc>
          <w:tcPr>
            <w:cnfStyle w:val="001000000000"/>
            <w:tcW w:w="6411" w:type="dxa"/>
          </w:tcPr>
          <w:p w:rsidR="009C1C79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оказания услуг</w:t>
            </w:r>
          </w:p>
          <w:p w:rsidR="009C1C79" w:rsidRPr="009E10F5" w:rsidRDefault="009C1C79" w:rsidP="00E733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C1C79" w:rsidRDefault="009C1C79" w:rsidP="00E733B8">
            <w:pPr>
              <w:spacing w:after="0" w:line="360" w:lineRule="auto"/>
              <w:contextualSpacing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96">
              <w:rPr>
                <w:rFonts w:ascii="Times New Roman" w:eastAsia="Times New Roman" w:hAnsi="Times New Roman" w:cs="Times New Roman"/>
                <w:b/>
                <w:lang w:eastAsia="ru-RU"/>
              </w:rPr>
              <w:t>94,3%</w:t>
            </w:r>
          </w:p>
        </w:tc>
      </w:tr>
    </w:tbl>
    <w:p w:rsidR="009C1C79" w:rsidRDefault="009C1C79" w:rsidP="009C1C79">
      <w:pPr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9E10F5" w:rsidRDefault="009C1C79" w:rsidP="009C1C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</w:t>
      </w:r>
      <w:r w:rsidRPr="009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НОКО по детскому саду, сделан вывод о необходимости создания условий для повышения уровня качества образования.</w:t>
      </w:r>
    </w:p>
    <w:p w:rsidR="009C1C79" w:rsidRDefault="009C1C79" w:rsidP="009C1C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8B574F" w:rsidRDefault="009C1C79" w:rsidP="009C1C79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предыдущим годом показатели по посещению детьми ДОУ изменились. По причине пандемии </w:t>
      </w:r>
      <w:r w:rsidRPr="008B57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- 19, уменьшилось число дней проведенных детьми в группах, потому что с  06.04.2020г по 28.05.2020г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 работали </w:t>
      </w:r>
      <w:r w:rsidRPr="008B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дежурных групп не более 12 человек в каждой группе. </w:t>
      </w:r>
    </w:p>
    <w:tbl>
      <w:tblPr>
        <w:tblStyle w:val="-5"/>
        <w:tblpPr w:leftFromText="180" w:rightFromText="180" w:vertAnchor="text" w:horzAnchor="margin" w:tblpY="1075"/>
        <w:tblW w:w="9571" w:type="dxa"/>
        <w:tblLook w:val="04A0"/>
      </w:tblPr>
      <w:tblGrid>
        <w:gridCol w:w="4604"/>
        <w:gridCol w:w="1233"/>
        <w:gridCol w:w="1339"/>
        <w:gridCol w:w="1173"/>
        <w:gridCol w:w="1222"/>
      </w:tblGrid>
      <w:tr w:rsidR="009C1C79" w:rsidRPr="00D52468" w:rsidTr="00E733B8">
        <w:trPr>
          <w:cnfStyle w:val="100000000000"/>
          <w:trHeight w:val="716"/>
        </w:trPr>
        <w:tc>
          <w:tcPr>
            <w:cnfStyle w:val="001000000000"/>
            <w:tcW w:w="4604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3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9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73" w:type="dxa"/>
            <w:vAlign w:val="center"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1222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C1C79" w:rsidRPr="00D52468" w:rsidTr="00E733B8">
        <w:trPr>
          <w:cnfStyle w:val="000000100000"/>
          <w:trHeight w:val="1081"/>
        </w:trPr>
        <w:tc>
          <w:tcPr>
            <w:cnfStyle w:val="001000000000"/>
            <w:tcW w:w="4604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дней, проведённых детьми в группах </w:t>
            </w:r>
          </w:p>
        </w:tc>
        <w:tc>
          <w:tcPr>
            <w:tcW w:w="1233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1339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173" w:type="dxa"/>
            <w:vAlign w:val="center"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36373</w:t>
            </w:r>
          </w:p>
        </w:tc>
        <w:tc>
          <w:tcPr>
            <w:tcW w:w="1222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25113</w:t>
            </w:r>
          </w:p>
        </w:tc>
      </w:tr>
      <w:tr w:rsidR="009C1C79" w:rsidRPr="00D52468" w:rsidTr="00E733B8">
        <w:trPr>
          <w:trHeight w:val="1105"/>
        </w:trPr>
        <w:tc>
          <w:tcPr>
            <w:cnfStyle w:val="001000000000"/>
            <w:tcW w:w="4604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дней, пропущенных детьми – всего </w:t>
            </w:r>
          </w:p>
        </w:tc>
        <w:tc>
          <w:tcPr>
            <w:tcW w:w="1233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8933</w:t>
            </w:r>
          </w:p>
        </w:tc>
        <w:tc>
          <w:tcPr>
            <w:tcW w:w="1339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7438</w:t>
            </w:r>
          </w:p>
        </w:tc>
        <w:tc>
          <w:tcPr>
            <w:tcW w:w="1173" w:type="dxa"/>
            <w:vAlign w:val="center"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16544</w:t>
            </w:r>
          </w:p>
        </w:tc>
        <w:tc>
          <w:tcPr>
            <w:tcW w:w="1222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11811</w:t>
            </w:r>
          </w:p>
        </w:tc>
      </w:tr>
      <w:tr w:rsidR="009C1C79" w:rsidRPr="00D52468" w:rsidTr="00E733B8">
        <w:trPr>
          <w:cnfStyle w:val="000000100000"/>
          <w:trHeight w:val="800"/>
        </w:trPr>
        <w:tc>
          <w:tcPr>
            <w:cnfStyle w:val="001000000000"/>
            <w:tcW w:w="4604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C1C79" w:rsidRPr="007D3C55" w:rsidRDefault="009C1C79" w:rsidP="00E733B8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болезни детей </w:t>
            </w:r>
          </w:p>
        </w:tc>
        <w:tc>
          <w:tcPr>
            <w:tcW w:w="1233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1339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1173" w:type="dxa"/>
            <w:vAlign w:val="center"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1222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</w:tr>
      <w:tr w:rsidR="009C1C79" w:rsidRPr="00D52468" w:rsidTr="00E733B8">
        <w:trPr>
          <w:trHeight w:val="823"/>
        </w:trPr>
        <w:tc>
          <w:tcPr>
            <w:cnfStyle w:val="001000000000"/>
            <w:tcW w:w="4604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 </w:t>
            </w:r>
          </w:p>
        </w:tc>
        <w:tc>
          <w:tcPr>
            <w:tcW w:w="1233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6169</w:t>
            </w:r>
          </w:p>
        </w:tc>
        <w:tc>
          <w:tcPr>
            <w:tcW w:w="1339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1173" w:type="dxa"/>
            <w:vAlign w:val="center"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11490</w:t>
            </w:r>
          </w:p>
        </w:tc>
        <w:tc>
          <w:tcPr>
            <w:tcW w:w="1222" w:type="dxa"/>
            <w:vAlign w:val="center"/>
            <w:hideMark/>
          </w:tcPr>
          <w:p w:rsidR="009C1C79" w:rsidRPr="007D3C55" w:rsidRDefault="009C1C79" w:rsidP="00E733B8">
            <w:pPr>
              <w:spacing w:line="360" w:lineRule="auto"/>
              <w:ind w:right="-60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</w:t>
            </w:r>
          </w:p>
        </w:tc>
      </w:tr>
    </w:tbl>
    <w:p w:rsidR="009C1C79" w:rsidRPr="007D3C55" w:rsidRDefault="009C1C79" w:rsidP="009C1C79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D3C55">
        <w:rPr>
          <w:rFonts w:ascii="Times New Roman" w:hAnsi="Times New Roman" w:cs="Times New Roman"/>
          <w:i/>
          <w:sz w:val="28"/>
        </w:rPr>
        <w:t>Таблица 1.</w:t>
      </w:r>
    </w:p>
    <w:p w:rsidR="009C1C79" w:rsidRPr="00A54376" w:rsidRDefault="009C1C79" w:rsidP="009C1C79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D3C55">
        <w:rPr>
          <w:rFonts w:ascii="Times New Roman" w:hAnsi="Times New Roman" w:cs="Times New Roman"/>
          <w:i/>
          <w:sz w:val="28"/>
        </w:rPr>
        <w:t>Анализ посещаемости воспитанников</w:t>
      </w:r>
    </w:p>
    <w:p w:rsidR="009C1C79" w:rsidRDefault="009C1C79" w:rsidP="009C1C7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Default="009C1C79" w:rsidP="009C1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Default="009C1C79" w:rsidP="009C1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611474" w:rsidRDefault="009C1C79" w:rsidP="009C1C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года изменились показатели здоровья детей. </w:t>
      </w:r>
    </w:p>
    <w:p w:rsidR="009C1C79" w:rsidRPr="00611474" w:rsidRDefault="009C1C79" w:rsidP="009C1C79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свидетельствует уменьшения количество детей 1 группой здоровья за счет повышения уровня ко</w:t>
      </w:r>
      <w:r w:rsidRPr="006114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личества детей второй и четвертой группы здоровья. </w:t>
      </w:r>
    </w:p>
    <w:p w:rsidR="009C1C79" w:rsidRPr="000D03F8" w:rsidRDefault="009C1C79" w:rsidP="009C1C7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0D03F8">
        <w:rPr>
          <w:rFonts w:ascii="Times New Roman" w:hAnsi="Times New Roman" w:cs="Times New Roman"/>
          <w:i/>
          <w:sz w:val="28"/>
        </w:rPr>
        <w:t>Рисунок 4.</w:t>
      </w:r>
    </w:p>
    <w:p w:rsidR="009C1C79" w:rsidRPr="00D52468" w:rsidRDefault="009C1C79" w:rsidP="009C1C79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0D03F8">
        <w:rPr>
          <w:rFonts w:ascii="Times New Roman" w:hAnsi="Times New Roman" w:cs="Times New Roman"/>
          <w:i/>
          <w:sz w:val="28"/>
        </w:rPr>
        <w:t>Анализ воспитанников по группам здоровья</w:t>
      </w:r>
    </w:p>
    <w:p w:rsidR="009C1C79" w:rsidRPr="004B4B5D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C79" w:rsidRPr="0027366D" w:rsidRDefault="009C1C79" w:rsidP="009C1C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4" w:name="_Toc526172785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</w:t>
      </w:r>
      <w:r w:rsidRPr="00C46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5.КАДРОВЫЙ ПОТЕНЦИАЛ</w:t>
      </w:r>
      <w:bookmarkEnd w:id="4"/>
    </w:p>
    <w:p w:rsidR="009C1C79" w:rsidRPr="00C46A69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C46A69" w:rsidRDefault="009C1C79" w:rsidP="009C1C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6A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46A69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</w:t>
      </w:r>
    </w:p>
    <w:p w:rsidR="009C1C79" w:rsidRPr="00C46A69" w:rsidRDefault="009C1C79" w:rsidP="009C1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</w:rPr>
        <w:t>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9C1C79" w:rsidRPr="00C46A69" w:rsidRDefault="009C1C79" w:rsidP="009C1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hAnsi="Times New Roman" w:cs="Times New Roman"/>
          <w:sz w:val="28"/>
          <w:szCs w:val="28"/>
        </w:rPr>
        <w:t>В детском саду по штатному расписанию 26 педагогов из них: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старший воспитатель, 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воспитателя, </w:t>
      </w:r>
    </w:p>
    <w:p w:rsidR="009C1C7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музыкальных руководителя, 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 – логопед,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педагог- психолог, 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инструктор по физической культуре. </w:t>
      </w:r>
    </w:p>
    <w:p w:rsidR="009C1C79" w:rsidRPr="00C46A69" w:rsidRDefault="009C1C79" w:rsidP="009C1C7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69">
        <w:rPr>
          <w:rFonts w:ascii="Times New Roman" w:hAnsi="Times New Roman" w:cs="Times New Roman"/>
          <w:sz w:val="28"/>
          <w:szCs w:val="28"/>
        </w:rPr>
        <w:t xml:space="preserve">Дошкольное учреждение укомплектовано кадрами не полностью нет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специалистов: 1- </w:t>
      </w:r>
      <w:r w:rsidRPr="00C46A69">
        <w:rPr>
          <w:rFonts w:ascii="Times New Roman" w:hAnsi="Times New Roman" w:cs="Times New Roman"/>
          <w:sz w:val="28"/>
          <w:szCs w:val="28"/>
        </w:rPr>
        <w:t xml:space="preserve"> учителя логопед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1C79" w:rsidRPr="00C46A69" w:rsidRDefault="009C1C79" w:rsidP="009C1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воспитателя.</w:t>
      </w:r>
    </w:p>
    <w:p w:rsidR="009C1C79" w:rsidRPr="00A54376" w:rsidRDefault="009C1C79" w:rsidP="009C1C7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46A69">
        <w:rPr>
          <w:rFonts w:ascii="Times New Roman" w:hAnsi="Times New Roman" w:cs="Times New Roman"/>
          <w:i/>
          <w:sz w:val="28"/>
        </w:rPr>
        <w:t>Рисунок 5.</w:t>
      </w:r>
    </w:p>
    <w:p w:rsidR="009C1C79" w:rsidRPr="00C46A69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C46A69">
        <w:rPr>
          <w:rFonts w:ascii="Times New Roman" w:hAnsi="Times New Roman" w:cs="Times New Roman"/>
          <w:i/>
          <w:sz w:val="28"/>
        </w:rPr>
        <w:t>Данные о педагогическом стаже работы</w:t>
      </w:r>
    </w:p>
    <w:p w:rsidR="009C1C79" w:rsidRPr="00D52468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25622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1C79" w:rsidRPr="00AE7E6D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AE7E6D">
        <w:rPr>
          <w:rFonts w:ascii="Times New Roman" w:hAnsi="Times New Roman" w:cs="Times New Roman"/>
          <w:i/>
          <w:sz w:val="28"/>
        </w:rPr>
        <w:lastRenderedPageBreak/>
        <w:t xml:space="preserve">Рисунок 6. </w:t>
      </w:r>
    </w:p>
    <w:p w:rsidR="009C1C79" w:rsidRPr="00AE7E6D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AE7E6D">
        <w:rPr>
          <w:rFonts w:ascii="Times New Roman" w:hAnsi="Times New Roman" w:cs="Times New Roman"/>
          <w:i/>
          <w:sz w:val="28"/>
        </w:rPr>
        <w:t>Квалификационный уровень педагогов</w:t>
      </w:r>
    </w:p>
    <w:p w:rsidR="009C1C79" w:rsidRPr="00D5246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0" cy="329452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1C79" w:rsidRPr="00D5246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D5246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D52468" w:rsidRDefault="009C1C79" w:rsidP="009C1C79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D52468" w:rsidRDefault="009C1C79" w:rsidP="009C1C79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9B7EF0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9B7EF0">
        <w:rPr>
          <w:rFonts w:ascii="Times New Roman" w:hAnsi="Times New Roman" w:cs="Times New Roman"/>
          <w:i/>
          <w:sz w:val="28"/>
        </w:rPr>
        <w:t xml:space="preserve">Рисунок 7. </w:t>
      </w:r>
    </w:p>
    <w:p w:rsidR="009C1C79" w:rsidRPr="009B7EF0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9B7EF0">
        <w:rPr>
          <w:rFonts w:ascii="Times New Roman" w:hAnsi="Times New Roman" w:cs="Times New Roman"/>
          <w:i/>
          <w:sz w:val="28"/>
        </w:rPr>
        <w:t>Анализ образовательного уровня педагогов ДОУ</w:t>
      </w:r>
    </w:p>
    <w:p w:rsidR="009C1C79" w:rsidRPr="00D52468" w:rsidRDefault="009C1C79" w:rsidP="009C1C79">
      <w:pPr>
        <w:tabs>
          <w:tab w:val="left" w:pos="80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46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1C79" w:rsidRPr="00D52468" w:rsidRDefault="009C1C79" w:rsidP="009C1C79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EB2C90" w:rsidRDefault="009C1C79" w:rsidP="009C1C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образовательными стандартами педагоги повышают свою квалификацию:</w:t>
      </w:r>
    </w:p>
    <w:p w:rsidR="009C1C79" w:rsidRDefault="009C1C79" w:rsidP="009C1C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</w:t>
      </w: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C79" w:rsidRDefault="009C1C79" w:rsidP="009C1C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Торжокском педагогическом колледже им. Ф.В. Бадюлина (1 педагог)</w:t>
      </w:r>
    </w:p>
    <w:p w:rsidR="009C1C79" w:rsidRPr="00E374A4" w:rsidRDefault="009C1C79" w:rsidP="009C1C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Тверском государственном университете (1 педагог)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2019-2020 учебный год </w:t>
      </w: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14 педагогов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прошел курсы переподготовки в количестве 408 часов.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активные участники дистанционных конференций, вебинаров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семинаров.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конференции: «Информационно – коммуникативные технологии в деятельности педагога дошкольной образовательной организации».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 семинара « реализация ФГОС дошкольного образования в образовательных организациях, реализующие образовательные программы дошкольного образования»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- «Методы, средства  и приемы повышения эффективности образовательной деятельности. 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Прослушали ряд вебинаров на сайте «Воспитатели России», Москва 2020 (фонд президентских грантов)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аттестацию и повысили свои профессиональные компетенции – 3 педагога;</w:t>
      </w:r>
    </w:p>
    <w:p w:rsidR="009C1C79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категорию – 2 педагогов</w:t>
      </w:r>
    </w:p>
    <w:p w:rsidR="009C1C79" w:rsidRPr="00E374A4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участие:</w:t>
      </w:r>
    </w:p>
    <w:p w:rsidR="009C1C79" w:rsidRPr="00DE105A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Всероссийское педагогическое общество « Опыт применения перспективных технологий и методов современного тестирования»</w:t>
      </w:r>
    </w:p>
    <w:p w:rsidR="009C1C79" w:rsidRPr="00A71F48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Всероссийские олимпиады: «Экология и мы», «Обучение и воспитание дошкольников с ОВЗ», «Педагогический успех», «Проектная деятельность с детьми дошкольного возраста»,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етодическая грамотность педагога в </w:t>
      </w:r>
      <w:r w:rsidRPr="00A71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ФГОС», «ФГОС ДО, как основной механизм повышения качества дошкольного образования»</w:t>
      </w:r>
    </w:p>
    <w:p w:rsidR="009C1C79" w:rsidRPr="00DE105A" w:rsidRDefault="009C1C79" w:rsidP="009C1C7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5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-дистанционный конкурс «Мир Педагога» («Сценарий праздников и мероприятий»)</w:t>
      </w:r>
    </w:p>
    <w:p w:rsidR="009C1C79" w:rsidRPr="00DE105A" w:rsidRDefault="009C1C79" w:rsidP="009C1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тестирование « Развитие детей дошкольного возраста», «Профессионализм современного педагога ДОО в условиях реализации ФГОС» </w:t>
      </w:r>
    </w:p>
    <w:p w:rsidR="009C1C79" w:rsidRPr="00E374A4" w:rsidRDefault="009C1C79" w:rsidP="009C1C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9940C6" w:rsidRDefault="009C1C79" w:rsidP="009C1C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Разместили публикации на сайтах: ЗАВУЧ. ИНФО, УСПЕХ, АПК и ППРО г. Москва, ДОШКОЛЕНОК.РУ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ПЕДОЛИМП.РУ, ПОРТАЛ ПЕДАГОГА</w:t>
      </w:r>
    </w:p>
    <w:p w:rsidR="009C1C79" w:rsidRDefault="009C1C79" w:rsidP="009C1C7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E374A4" w:rsidRDefault="009C1C79" w:rsidP="009C1C7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вместе с детьми участвовали в конкурсах (см.табл.2)</w:t>
      </w:r>
    </w:p>
    <w:p w:rsidR="009C1C79" w:rsidRPr="00D52468" w:rsidRDefault="009C1C79" w:rsidP="009C1C79">
      <w:pPr>
        <w:jc w:val="right"/>
        <w:rPr>
          <w:rFonts w:ascii="Times New Roman" w:hAnsi="Times New Roman" w:cs="Times New Roman"/>
          <w:i/>
          <w:color w:val="FF0000"/>
          <w:sz w:val="28"/>
        </w:rPr>
      </w:pPr>
    </w:p>
    <w:p w:rsidR="009C1C79" w:rsidRPr="009506B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>Таблица 2.</w:t>
      </w:r>
    </w:p>
    <w:p w:rsidR="009C1C79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 xml:space="preserve">Участие воспитанников ДОУ в международных и </w:t>
      </w:r>
    </w:p>
    <w:p w:rsidR="009C1C79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  <w:r w:rsidRPr="009506B4">
        <w:rPr>
          <w:rFonts w:ascii="Times New Roman" w:hAnsi="Times New Roman" w:cs="Times New Roman"/>
          <w:i/>
          <w:sz w:val="28"/>
        </w:rPr>
        <w:t>всероссийских интернет конкурсах</w:t>
      </w:r>
    </w:p>
    <w:p w:rsidR="009C1C79" w:rsidRPr="009506B4" w:rsidRDefault="009C1C79" w:rsidP="009C1C79">
      <w:pPr>
        <w:jc w:val="right"/>
        <w:rPr>
          <w:rFonts w:ascii="Times New Roman" w:hAnsi="Times New Roman" w:cs="Times New Roman"/>
          <w:i/>
          <w:sz w:val="28"/>
        </w:rPr>
      </w:pPr>
    </w:p>
    <w:tbl>
      <w:tblPr>
        <w:tblStyle w:val="-5"/>
        <w:tblW w:w="0" w:type="auto"/>
        <w:jc w:val="center"/>
        <w:tblLook w:val="04A0"/>
      </w:tblPr>
      <w:tblGrid>
        <w:gridCol w:w="534"/>
        <w:gridCol w:w="71"/>
        <w:gridCol w:w="3369"/>
        <w:gridCol w:w="1745"/>
        <w:gridCol w:w="1472"/>
        <w:gridCol w:w="1334"/>
        <w:gridCol w:w="1046"/>
      </w:tblGrid>
      <w:tr w:rsidR="009C1C79" w:rsidRPr="00E374A4" w:rsidTr="00E733B8">
        <w:trPr>
          <w:cnfStyle w:val="1000000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9" w:type="dxa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745" w:type="dxa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72" w:type="dxa"/>
            <w:vAlign w:val="center"/>
          </w:tcPr>
          <w:p w:rsidR="009C1C79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334" w:type="dxa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9571" w:type="dxa"/>
            <w:gridSpan w:val="7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конкурсы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разная осень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лепесток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осень чудеса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ежик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любимой мамочки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талантов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6C003A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 интеллект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Тридевятое царство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загадочный подводный мир…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Селигер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подарок для папы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меня всегда герой – самый лучший папа мой!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Ромашковое поле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лето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 и ее друзья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летняя пора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родного края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краски лета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  <w:vAlign w:val="center"/>
          </w:tcPr>
          <w:p w:rsidR="009C1C79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Вкусные дары лета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9571" w:type="dxa"/>
            <w:gridSpan w:val="7"/>
            <w:vAlign w:val="center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конкурсы</w:t>
            </w:r>
          </w:p>
        </w:tc>
      </w:tr>
      <w:tr w:rsidR="009C1C79" w:rsidRPr="00E374A4" w:rsidTr="00E733B8">
        <w:trPr>
          <w:trHeight w:val="809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Одноразовая планета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809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глазами детей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gridAfter w:val="5"/>
          <w:wAfter w:w="8966" w:type="dxa"/>
          <w:trHeight w:val="809"/>
          <w:jc w:val="center"/>
        </w:trPr>
        <w:tc>
          <w:tcPr>
            <w:cnfStyle w:val="001000000000"/>
            <w:tcW w:w="605" w:type="dxa"/>
            <w:gridSpan w:val="2"/>
          </w:tcPr>
          <w:p w:rsidR="009C1C79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C79" w:rsidRPr="00E374A4" w:rsidTr="00E733B8">
        <w:trPr>
          <w:cnfStyle w:val="000000100000"/>
          <w:trHeight w:val="809"/>
          <w:jc w:val="center"/>
        </w:trPr>
        <w:tc>
          <w:tcPr>
            <w:cnfStyle w:val="001000000000"/>
            <w:tcW w:w="9571" w:type="dxa"/>
            <w:gridSpan w:val="7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конкурсы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Селигерские сказы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cnfStyle w:val="000000100000"/>
          <w:trHeight w:val="471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Передай бойцу привет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к 75- летию Победы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69" w:type="dxa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C1C79" w:rsidRPr="00E374A4" w:rsidTr="00E733B8">
        <w:trPr>
          <w:trHeight w:val="451"/>
          <w:jc w:val="center"/>
        </w:trPr>
        <w:tc>
          <w:tcPr>
            <w:cnfStyle w:val="001000000000"/>
            <w:tcW w:w="605" w:type="dxa"/>
            <w:gridSpan w:val="2"/>
          </w:tcPr>
          <w:p w:rsidR="009C1C79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выбор – будущее России!»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605" w:type="dxa"/>
            <w:gridSpan w:val="2"/>
          </w:tcPr>
          <w:p w:rsidR="009C1C79" w:rsidRDefault="009C1C79" w:rsidP="00E73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 твоих руках</w:t>
            </w:r>
          </w:p>
        </w:tc>
        <w:tc>
          <w:tcPr>
            <w:tcW w:w="1745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471"/>
          <w:jc w:val="center"/>
        </w:trPr>
        <w:tc>
          <w:tcPr>
            <w:cnfStyle w:val="001000000000"/>
            <w:tcW w:w="9571" w:type="dxa"/>
            <w:gridSpan w:val="7"/>
          </w:tcPr>
          <w:p w:rsidR="009C1C79" w:rsidRPr="00E374A4" w:rsidRDefault="009C1C79" w:rsidP="00E733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рисунков в Осташковской детской библиотеке</w:t>
            </w:r>
          </w:p>
        </w:tc>
      </w:tr>
      <w:tr w:rsidR="009C1C79" w:rsidRPr="00E374A4" w:rsidTr="00E733B8">
        <w:trPr>
          <w:cnfStyle w:val="000000100000"/>
          <w:trHeight w:val="451"/>
          <w:jc w:val="center"/>
        </w:trPr>
        <w:tc>
          <w:tcPr>
            <w:cnfStyle w:val="001000000000"/>
            <w:tcW w:w="5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139"/>
          <w:jc w:val="center"/>
        </w:trPr>
        <w:tc>
          <w:tcPr>
            <w:cnfStyle w:val="001000000000"/>
            <w:tcW w:w="5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и птицы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cnfStyle w:val="000000100000"/>
          <w:trHeight w:val="139"/>
          <w:jc w:val="center"/>
        </w:trPr>
        <w:tc>
          <w:tcPr>
            <w:cnfStyle w:val="001000000000"/>
            <w:tcW w:w="5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и рисуем к 175-  летию сказки «Снежная королева»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139"/>
          <w:jc w:val="center"/>
        </w:trPr>
        <w:tc>
          <w:tcPr>
            <w:cnfStyle w:val="001000000000"/>
            <w:tcW w:w="5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снежинка, два снежинка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cnfStyle w:val="000000100000"/>
          <w:trHeight w:val="139"/>
          <w:jc w:val="center"/>
        </w:trPr>
        <w:tc>
          <w:tcPr>
            <w:cnfStyle w:val="001000000000"/>
            <w:tcW w:w="5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Кощея Бессмертного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139"/>
          <w:jc w:val="center"/>
        </w:trPr>
        <w:tc>
          <w:tcPr>
            <w:cnfStyle w:val="001000000000"/>
            <w:tcW w:w="534" w:type="dxa"/>
          </w:tcPr>
          <w:p w:rsidR="009C1C79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2"/>
          </w:tcPr>
          <w:p w:rsidR="009C1C79" w:rsidRPr="00E374A4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герои сказок и мультфильмов спортсмены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cnfStyle w:val="000000100000"/>
          <w:trHeight w:val="139"/>
          <w:jc w:val="center"/>
        </w:trPr>
        <w:tc>
          <w:tcPr>
            <w:cnfStyle w:val="001000000000"/>
            <w:tcW w:w="534" w:type="dxa"/>
          </w:tcPr>
          <w:p w:rsidR="009C1C79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0" w:type="dxa"/>
            <w:gridSpan w:val="2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Живет в болоте водяной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139"/>
          <w:jc w:val="center"/>
        </w:trPr>
        <w:tc>
          <w:tcPr>
            <w:cnfStyle w:val="001000000000"/>
            <w:tcW w:w="534" w:type="dxa"/>
          </w:tcPr>
          <w:p w:rsidR="009C1C79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  <w:gridSpan w:val="2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насекомых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cnfStyle w:val="000000100000"/>
          <w:trHeight w:val="139"/>
          <w:jc w:val="center"/>
        </w:trPr>
        <w:tc>
          <w:tcPr>
            <w:cnfStyle w:val="001000000000"/>
            <w:tcW w:w="534" w:type="dxa"/>
          </w:tcPr>
          <w:p w:rsidR="009C1C79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0" w:type="dxa"/>
            <w:gridSpan w:val="2"/>
          </w:tcPr>
          <w:p w:rsidR="009C1C79" w:rsidRDefault="009C1C79" w:rsidP="00E733B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 лето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1C79" w:rsidRPr="00E374A4" w:rsidTr="00E733B8">
        <w:trPr>
          <w:trHeight w:val="139"/>
          <w:jc w:val="center"/>
        </w:trPr>
        <w:tc>
          <w:tcPr>
            <w:cnfStyle w:val="001000000000"/>
            <w:tcW w:w="534" w:type="dxa"/>
          </w:tcPr>
          <w:p w:rsidR="009C1C79" w:rsidRDefault="009C1C79" w:rsidP="00E73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0" w:type="dxa"/>
            <w:gridSpan w:val="2"/>
          </w:tcPr>
          <w:p w:rsidR="009C1C79" w:rsidRDefault="009C1C79" w:rsidP="00E733B8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Простоквашино живут</w:t>
            </w:r>
          </w:p>
        </w:tc>
        <w:tc>
          <w:tcPr>
            <w:tcW w:w="1745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C1C79" w:rsidRPr="00E374A4" w:rsidRDefault="009C1C79" w:rsidP="00E733B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9C1C79" w:rsidRPr="00E374A4" w:rsidRDefault="009C1C79" w:rsidP="00E733B8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C79" w:rsidRPr="00E374A4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D52468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C79" w:rsidRPr="00D52468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C79" w:rsidRPr="00641C88" w:rsidRDefault="009C1C79" w:rsidP="009C1C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468">
        <w:rPr>
          <w:color w:val="FF0000"/>
        </w:rPr>
        <w:br w:type="page"/>
      </w:r>
      <w:bookmarkStart w:id="5" w:name="_Toc526172786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</w:t>
      </w:r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6.ФИНАНСОВЫЕ РЕСУРСЫ ДОУ И ИХ ИСПОЛЬЗОВАНИЕ</w:t>
      </w:r>
      <w:bookmarkEnd w:id="5"/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финансово-хозяйственной деятельности 2020 г – 24 538 374,84 руб. из них:</w:t>
      </w:r>
    </w:p>
    <w:p w:rsidR="009C1C79" w:rsidRPr="00641C88" w:rsidRDefault="009C1C79" w:rsidP="009C1C7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выполнение муниципального задания 22 657 404,54 руб. в том числе:</w:t>
      </w:r>
    </w:p>
    <w:p w:rsidR="009C1C79" w:rsidRPr="00641C88" w:rsidRDefault="009C1C79" w:rsidP="009C1C79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12 715 926,29- субвенция из областного бюджета</w:t>
      </w:r>
    </w:p>
    <w:p w:rsidR="009C1C79" w:rsidRPr="00641C88" w:rsidRDefault="009C1C79" w:rsidP="009C1C79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9 941 478,25 – субвенция за счет средств местного бюджета</w:t>
      </w:r>
    </w:p>
    <w:p w:rsidR="009C1C79" w:rsidRPr="00641C88" w:rsidRDefault="009C1C79" w:rsidP="009C1C7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оказания услуг на платной основе и от иной приносящей доход деятельности – 1 880 970,30 (родительская плата)</w:t>
      </w:r>
    </w:p>
    <w:p w:rsidR="009C1C79" w:rsidRPr="00641C88" w:rsidRDefault="009C1C79" w:rsidP="009C1C7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 – 2 653 179,95 руб.</w:t>
      </w:r>
    </w:p>
    <w:p w:rsidR="009C1C79" w:rsidRPr="00641C88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выполнение муниципального задания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22 657 404,54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и начисления на оплату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17 272 137,77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13 712,70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2 043 525,11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618 806,35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54 474,00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основных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117 180,00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материальных запасов – 2 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оказания услуг на платной основе или от иной приносящей доход деятельности –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материальных запасов –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иные цели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2 653 179,95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и начисления на оплату труда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10299,95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1 936 100,00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помощь населению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706 780,00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1C79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79" w:rsidRPr="00641C88" w:rsidRDefault="009C1C79" w:rsidP="009C1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64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расходов за 2019 год</w:t>
      </w: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выполнение муниципального задания – 22 449 388,81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 начисления на оплату труда 17 136 680,59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– 2 905,31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– 1 590 099,29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988 414,78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– 22 109,00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основных средств – 162 600,00 руб.</w:t>
      </w:r>
    </w:p>
    <w:p w:rsidR="009C1C79" w:rsidRPr="00641C88" w:rsidRDefault="009C1C79" w:rsidP="009C1C79">
      <w:pPr>
        <w:pStyle w:val="a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материальных запасов – 2 546 579,84 руб.</w:t>
      </w:r>
    </w:p>
    <w:p w:rsidR="009C1C79" w:rsidRPr="00641C8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оказания услуг на платной основе или от иной приносящей доход деятельности – 1 589 172,92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материальных запасов – 1 589 172,92 руб.</w:t>
      </w:r>
    </w:p>
    <w:p w:rsidR="009C1C79" w:rsidRPr="00641C88" w:rsidRDefault="009C1C79" w:rsidP="009C1C7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 – 1 447 759,70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и начисления на оплату труда – 9 578,16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услуги – 148 660,00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населению – 708 220,00 руб.</w:t>
      </w:r>
    </w:p>
    <w:p w:rsidR="009C1C79" w:rsidRPr="00641C88" w:rsidRDefault="009C1C79" w:rsidP="009C1C79">
      <w:pPr>
        <w:pStyle w:val="a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кредиторской задолженности прошлых лет – 581 301,54 руб.</w:t>
      </w:r>
    </w:p>
    <w:p w:rsidR="009C1C79" w:rsidRPr="00D5246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D52468" w:rsidRDefault="009C1C79" w:rsidP="009C1C79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C1C79" w:rsidRPr="009940C6" w:rsidRDefault="009C1C79" w:rsidP="009C1C7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526172787"/>
      <w:r w:rsidRPr="0099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ЗАКЛЮЧЕНИЕ. ПЕРСПЕКТИВЫ И ПЛАНЫ РАЗВИТИЯ</w:t>
      </w:r>
      <w:bookmarkEnd w:id="7"/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деятельности детского сад 2019-20 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 показал, что ДОУ находиться на стабильном уровне функционирования. Наиболее успешным в деятельности детского сада можно обозначить следующие показатели:</w:t>
      </w: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участие в жизни детского сада родителей;</w:t>
      </w:r>
    </w:p>
    <w:p w:rsidR="009C1C79" w:rsidRPr="00D52468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9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представления услуг и доступность их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C7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профессиональной компетентности, доброжелательности и вежливости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планируются решить в 2020-21</w:t>
      </w: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9C1C79" w:rsidRPr="0004498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подключение ДОУ к сети интернет.</w:t>
      </w: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проблема преемственности между дошкольным и начальным школьным образованием;</w:t>
      </w: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нацпроекта.</w:t>
      </w:r>
    </w:p>
    <w:p w:rsidR="009C1C79" w:rsidRPr="00D52468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станут:</w:t>
      </w:r>
    </w:p>
    <w:p w:rsidR="009C1C79" w:rsidRPr="009940C6" w:rsidRDefault="009C1C79" w:rsidP="009C1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0C6">
        <w:rPr>
          <w:rFonts w:ascii="Times New Roman" w:hAnsi="Times New Roman" w:cs="Times New Roman"/>
          <w:sz w:val="28"/>
          <w:szCs w:val="28"/>
        </w:rPr>
        <w:t xml:space="preserve">- совместная работа Отдела образования  с Благочинием Осташковского округа по направлению «Духовно-нравственное и гражданско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40C6">
        <w:rPr>
          <w:rFonts w:ascii="Times New Roman" w:hAnsi="Times New Roman" w:cs="Times New Roman"/>
          <w:sz w:val="28"/>
          <w:szCs w:val="28"/>
        </w:rPr>
        <w:t>патриотическое воспитание детей и подростков на территории Осташко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2020/20201</w:t>
      </w:r>
      <w:r w:rsidRPr="009940C6">
        <w:rPr>
          <w:rFonts w:ascii="Times New Roman" w:hAnsi="Times New Roman" w:cs="Times New Roman"/>
          <w:sz w:val="28"/>
          <w:szCs w:val="28"/>
        </w:rPr>
        <w:t>учебный год;</w:t>
      </w:r>
    </w:p>
    <w:p w:rsidR="009C1C79" w:rsidRPr="009940C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активности и представление опыта работы сада через участие конкурсов, семинаров различного уровня, размещение информации о деятельности детского сада на сайте;</w:t>
      </w:r>
    </w:p>
    <w:p w:rsidR="009C1C7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реагирование на нормативные государственные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образовательной политике;</w:t>
      </w:r>
    </w:p>
    <w:p w:rsidR="009C1C79" w:rsidRPr="0004498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49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вв</w:t>
      </w:r>
      <w:r w:rsidRPr="006C0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дистанционных технологий.</w:t>
      </w:r>
    </w:p>
    <w:p w:rsidR="009C1C7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79" w:rsidRPr="00A54376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ДОУ</w:t>
      </w:r>
    </w:p>
    <w:p w:rsidR="009C1C7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C79" w:rsidRPr="002651E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E9">
        <w:rPr>
          <w:rFonts w:ascii="Times New Roman" w:hAnsi="Times New Roman" w:cs="Times New Roman"/>
          <w:sz w:val="28"/>
          <w:szCs w:val="28"/>
        </w:rPr>
        <w:t>по результатам анализа деятельности детского сада за прошедший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E9">
        <w:rPr>
          <w:rFonts w:ascii="Times New Roman" w:hAnsi="Times New Roman" w:cs="Times New Roman"/>
          <w:sz w:val="28"/>
          <w:szCs w:val="28"/>
        </w:rPr>
        <w:t>и с учетом направлений программы развития и основной образовательной программой дошкольного образования, необходимо:</w:t>
      </w:r>
    </w:p>
    <w:p w:rsidR="009C1C79" w:rsidRPr="002651E9" w:rsidRDefault="009C1C79" w:rsidP="009C1C7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9">
        <w:rPr>
          <w:rFonts w:ascii="Times New Roman" w:hAnsi="Times New Roman" w:cs="Times New Roman"/>
          <w:sz w:val="28"/>
          <w:szCs w:val="28"/>
        </w:rPr>
        <w:t>1. Внедрить новые современные способы работы с воспитанниками</w:t>
      </w:r>
    </w:p>
    <w:p w:rsidR="009C1C79" w:rsidRPr="002651E9" w:rsidRDefault="009C1C79" w:rsidP="009C1C7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651E9">
        <w:rPr>
          <w:rFonts w:ascii="Times New Roman" w:hAnsi="Times New Roman" w:cs="Times New Roman"/>
          <w:sz w:val="28"/>
          <w:szCs w:val="28"/>
        </w:rPr>
        <w:t>2. Сохранить и укрепить физическое здоровье воспитанников</w:t>
      </w:r>
    </w:p>
    <w:p w:rsidR="009C1C79" w:rsidRDefault="009C1C79" w:rsidP="009C1C7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C79" w:rsidRPr="002651E9" w:rsidRDefault="009C1C79" w:rsidP="009C1C7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E9">
        <w:rPr>
          <w:rFonts w:ascii="Times New Roman" w:hAnsi="Times New Roman" w:cs="Times New Roman"/>
          <w:sz w:val="28"/>
          <w:szCs w:val="28"/>
        </w:rPr>
        <w:t xml:space="preserve"> </w:t>
      </w:r>
      <w:r w:rsidRPr="0026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2020-2021 учебный год:</w:t>
      </w:r>
    </w:p>
    <w:p w:rsidR="009C1C79" w:rsidRPr="002651E9" w:rsidRDefault="009C1C79" w:rsidP="009C1C7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2651E9">
        <w:rPr>
          <w:rFonts w:ascii="Times New Roman" w:hAnsi="Times New Roman" w:cs="Times New Roman"/>
          <w:sz w:val="28"/>
          <w:szCs w:val="28"/>
        </w:rPr>
        <w:t>для достижения намеченных целей необходимо выполнить:</w:t>
      </w:r>
    </w:p>
    <w:p w:rsidR="009C1C79" w:rsidRPr="002651E9" w:rsidRDefault="009C1C79" w:rsidP="009C1C79">
      <w:pPr>
        <w:spacing w:before="12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1E9">
        <w:rPr>
          <w:rFonts w:ascii="Times New Roman" w:hAnsi="Times New Roman" w:cs="Times New Roman"/>
          <w:sz w:val="28"/>
          <w:szCs w:val="28"/>
        </w:rPr>
        <w:t xml:space="preserve">1. Обновить формы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сетево</w:t>
      </w:r>
      <w:r w:rsidRPr="0026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с социальными партнерами</w:t>
      </w:r>
    </w:p>
    <w:p w:rsidR="009C1C79" w:rsidRPr="002651E9" w:rsidRDefault="009C1C79" w:rsidP="009C1C79">
      <w:pPr>
        <w:spacing w:before="12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1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Создать условия для реализации воспитательно-образовательной деятельности с применением дистанционных образовательных технологий</w:t>
      </w:r>
    </w:p>
    <w:p w:rsidR="009C1C79" w:rsidRPr="002651E9" w:rsidRDefault="009C1C79" w:rsidP="009C1C79">
      <w:pPr>
        <w:spacing w:before="12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1E9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Повысить профессиональную компетентность педагогических работников в познавательном развитии.</w:t>
      </w:r>
    </w:p>
    <w:p w:rsidR="009C1C79" w:rsidRPr="002651E9" w:rsidRDefault="009C1C79" w:rsidP="009C1C79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2651E9">
        <w:rPr>
          <w:rFonts w:ascii="Times New Roman" w:hAnsi="Times New Roman" w:cs="Times New Roman"/>
          <w:sz w:val="28"/>
          <w:szCs w:val="28"/>
        </w:rPr>
        <w:t xml:space="preserve">5. </w:t>
      </w:r>
      <w:r w:rsidRPr="002651E9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в работу с воспитанниками новые физкультурно-оздоровительные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1C79" w:rsidRPr="002651E9" w:rsidRDefault="009C1C79" w:rsidP="009C1C79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46E" w:rsidRDefault="005D446E"/>
    <w:sectPr w:rsidR="005D446E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CFD"/>
    <w:multiLevelType w:val="hybridMultilevel"/>
    <w:tmpl w:val="C62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3ED"/>
    <w:multiLevelType w:val="hybridMultilevel"/>
    <w:tmpl w:val="1A86D7E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94E"/>
    <w:multiLevelType w:val="hybridMultilevel"/>
    <w:tmpl w:val="C306479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081A"/>
    <w:multiLevelType w:val="hybridMultilevel"/>
    <w:tmpl w:val="FCEEEA68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7394"/>
    <w:multiLevelType w:val="hybridMultilevel"/>
    <w:tmpl w:val="9064CE12"/>
    <w:lvl w:ilvl="0" w:tplc="8C32D1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D7991"/>
    <w:multiLevelType w:val="hybridMultilevel"/>
    <w:tmpl w:val="09E610AA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5D86"/>
    <w:multiLevelType w:val="hybridMultilevel"/>
    <w:tmpl w:val="6192A976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33BF2"/>
    <w:multiLevelType w:val="hybridMultilevel"/>
    <w:tmpl w:val="CA7464BE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851"/>
    <w:multiLevelType w:val="hybridMultilevel"/>
    <w:tmpl w:val="87089FFC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851CB"/>
    <w:multiLevelType w:val="hybridMultilevel"/>
    <w:tmpl w:val="0A1E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D70DD"/>
    <w:multiLevelType w:val="hybridMultilevel"/>
    <w:tmpl w:val="5E96F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904ED6"/>
    <w:multiLevelType w:val="hybridMultilevel"/>
    <w:tmpl w:val="70DC3790"/>
    <w:lvl w:ilvl="0" w:tplc="8C32D12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797716BE"/>
    <w:multiLevelType w:val="hybridMultilevel"/>
    <w:tmpl w:val="DF66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4007"/>
    <w:multiLevelType w:val="hybridMultilevel"/>
    <w:tmpl w:val="04963EE4"/>
    <w:lvl w:ilvl="0" w:tplc="8C32D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C79"/>
    <w:rsid w:val="00002660"/>
    <w:rsid w:val="0005654E"/>
    <w:rsid w:val="000810E3"/>
    <w:rsid w:val="000A21BA"/>
    <w:rsid w:val="000A2814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638D5"/>
    <w:rsid w:val="002C05A2"/>
    <w:rsid w:val="00331E5A"/>
    <w:rsid w:val="003366AA"/>
    <w:rsid w:val="00343023"/>
    <w:rsid w:val="00387B32"/>
    <w:rsid w:val="003E017A"/>
    <w:rsid w:val="003F628F"/>
    <w:rsid w:val="00403038"/>
    <w:rsid w:val="00446BBA"/>
    <w:rsid w:val="004740CA"/>
    <w:rsid w:val="0049534E"/>
    <w:rsid w:val="004A6739"/>
    <w:rsid w:val="00517FF3"/>
    <w:rsid w:val="0055448F"/>
    <w:rsid w:val="005D2AE7"/>
    <w:rsid w:val="005D446E"/>
    <w:rsid w:val="005D7617"/>
    <w:rsid w:val="005E5B2A"/>
    <w:rsid w:val="00625D48"/>
    <w:rsid w:val="006368AB"/>
    <w:rsid w:val="00642309"/>
    <w:rsid w:val="00643EB3"/>
    <w:rsid w:val="00650D59"/>
    <w:rsid w:val="00666384"/>
    <w:rsid w:val="006861F3"/>
    <w:rsid w:val="00693B1E"/>
    <w:rsid w:val="006975B6"/>
    <w:rsid w:val="006D2EE6"/>
    <w:rsid w:val="006D4B30"/>
    <w:rsid w:val="00707674"/>
    <w:rsid w:val="007600F0"/>
    <w:rsid w:val="00760902"/>
    <w:rsid w:val="0078082B"/>
    <w:rsid w:val="007821F0"/>
    <w:rsid w:val="007835AF"/>
    <w:rsid w:val="007B49BB"/>
    <w:rsid w:val="007F162F"/>
    <w:rsid w:val="007F781E"/>
    <w:rsid w:val="00865651"/>
    <w:rsid w:val="008930A8"/>
    <w:rsid w:val="008B5B90"/>
    <w:rsid w:val="008C0268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C1C79"/>
    <w:rsid w:val="009D04CC"/>
    <w:rsid w:val="00A02479"/>
    <w:rsid w:val="00A45964"/>
    <w:rsid w:val="00A553F4"/>
    <w:rsid w:val="00A67E10"/>
    <w:rsid w:val="00AB163A"/>
    <w:rsid w:val="00AB2B79"/>
    <w:rsid w:val="00AB4CA9"/>
    <w:rsid w:val="00AC22D8"/>
    <w:rsid w:val="00AD1B8A"/>
    <w:rsid w:val="00B022C9"/>
    <w:rsid w:val="00B21067"/>
    <w:rsid w:val="00B6122F"/>
    <w:rsid w:val="00B87C74"/>
    <w:rsid w:val="00BC1DB3"/>
    <w:rsid w:val="00BD65D7"/>
    <w:rsid w:val="00BF307B"/>
    <w:rsid w:val="00C04D95"/>
    <w:rsid w:val="00C24A1E"/>
    <w:rsid w:val="00C37580"/>
    <w:rsid w:val="00C73AFE"/>
    <w:rsid w:val="00CB1846"/>
    <w:rsid w:val="00CB6460"/>
    <w:rsid w:val="00CD34A8"/>
    <w:rsid w:val="00CE2C85"/>
    <w:rsid w:val="00D7298F"/>
    <w:rsid w:val="00D72E91"/>
    <w:rsid w:val="00D95D9F"/>
    <w:rsid w:val="00DF75BF"/>
    <w:rsid w:val="00E15979"/>
    <w:rsid w:val="00E513BB"/>
    <w:rsid w:val="00E62C66"/>
    <w:rsid w:val="00E6715D"/>
    <w:rsid w:val="00E71330"/>
    <w:rsid w:val="00E82EE0"/>
    <w:rsid w:val="00E9143C"/>
    <w:rsid w:val="00EA2378"/>
    <w:rsid w:val="00EC1C12"/>
    <w:rsid w:val="00ED7497"/>
    <w:rsid w:val="00F049DC"/>
    <w:rsid w:val="00F13A57"/>
    <w:rsid w:val="00F72079"/>
    <w:rsid w:val="00F952DC"/>
    <w:rsid w:val="00FC381C"/>
    <w:rsid w:val="00FD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7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1C79"/>
    <w:rPr>
      <w:rFonts w:asciiTheme="minorHAnsi" w:hAnsiTheme="minorHAnsi" w:cstheme="minorBidi"/>
      <w:color w:val="auto"/>
      <w:sz w:val="22"/>
      <w:szCs w:val="22"/>
    </w:rPr>
  </w:style>
  <w:style w:type="table" w:styleId="-5">
    <w:name w:val="Light Shading Accent 5"/>
    <w:basedOn w:val="a1"/>
    <w:uiPriority w:val="60"/>
    <w:rsid w:val="009C1C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5">
    <w:name w:val="Table Grid"/>
    <w:basedOn w:val="a1"/>
    <w:uiPriority w:val="59"/>
    <w:rsid w:val="009C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9C1C7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C1C79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C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C1C7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9C1C79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9C1C79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9C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</c:v>
                </c:pt>
                <c:pt idx="1">
                  <c:v>63</c:v>
                </c:pt>
                <c:pt idx="2">
                  <c:v>27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AA-480F-9955-25E2539CA5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200</c:v>
                </c:pt>
                <c:pt idx="1">
                  <c:v>53</c:v>
                </c:pt>
                <c:pt idx="2">
                  <c:v>30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AA-480F-9955-25E2539CA5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197</c:v>
                </c:pt>
                <c:pt idx="1">
                  <c:v>52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AA-480F-9955-25E2539CA5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218</c:v>
                </c:pt>
                <c:pt idx="1">
                  <c:v>41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AA-480F-9955-25E2539CA5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Полные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Опекуны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212</c:v>
                </c:pt>
                <c:pt idx="1">
                  <c:v>48</c:v>
                </c:pt>
                <c:pt idx="2">
                  <c:v>36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FAA-480F-9955-25E2539CA5D6}"/>
            </c:ext>
          </c:extLst>
        </c:ser>
        <c:dLbls>
          <c:showVal val="1"/>
        </c:dLbls>
        <c:gapWidth val="64"/>
        <c:axId val="74494336"/>
        <c:axId val="74495872"/>
      </c:barChart>
      <c:catAx>
        <c:axId val="74494336"/>
        <c:scaling>
          <c:orientation val="minMax"/>
        </c:scaling>
        <c:axPos val="b"/>
        <c:numFmt formatCode="General" sourceLinked="0"/>
        <c:tickLblPos val="nextTo"/>
        <c:crossAx val="74495872"/>
        <c:crosses val="autoZero"/>
        <c:auto val="1"/>
        <c:lblAlgn val="ctr"/>
        <c:lblOffset val="100"/>
      </c:catAx>
      <c:valAx>
        <c:axId val="74495872"/>
        <c:scaling>
          <c:orientation val="minMax"/>
        </c:scaling>
        <c:delete val="1"/>
        <c:axPos val="l"/>
        <c:numFmt formatCode="General" sourceLinked="1"/>
        <c:tickLblPos val="none"/>
        <c:crossAx val="74494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3057068387284856"/>
          <c:y val="7.9036057992751457E-2"/>
          <c:w val="0.4238407933291497"/>
          <c:h val="8.1325282005409727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3095238095238168"/>
          <c:w val="0.9490740740740774"/>
          <c:h val="0.769636295463069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3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DA-4A3E-99A0-E8BB7C91DCA1}"/>
              </c:ext>
            </c:extLst>
          </c:dPt>
          <c:dPt>
            <c:idx val="4"/>
            <c:spPr>
              <a:solidFill>
                <a:srgbClr val="F79646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DA-4A3E-99A0-E8BB7C91DCA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27</c:v>
                </c:pt>
                <c:pt idx="3">
                  <c:v>50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DA-4A3E-99A0-E8BB7C91DCA1}"/>
            </c:ext>
          </c:extLst>
        </c:ser>
        <c:axId val="74599808"/>
        <c:axId val="74605696"/>
      </c:barChart>
      <c:catAx>
        <c:axId val="74599808"/>
        <c:scaling>
          <c:orientation val="minMax"/>
        </c:scaling>
        <c:axPos val="b"/>
        <c:numFmt formatCode="General" sourceLinked="0"/>
        <c:tickLblPos val="nextTo"/>
        <c:crossAx val="74605696"/>
        <c:crosses val="autoZero"/>
        <c:auto val="1"/>
        <c:lblAlgn val="ctr"/>
        <c:lblOffset val="100"/>
      </c:catAx>
      <c:valAx>
        <c:axId val="74605696"/>
        <c:scaling>
          <c:orientation val="minMax"/>
        </c:scaling>
        <c:delete val="1"/>
        <c:axPos val="l"/>
        <c:numFmt formatCode="General" sourceLinked="1"/>
        <c:tickLblPos val="none"/>
        <c:crossAx val="74599808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925925925925923E-2"/>
          <c:y val="6.3492063492063502E-2"/>
          <c:w val="0.9490740740740784"/>
          <c:h val="0.82745688038995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Pt>
            <c:idx val="4"/>
            <c:spPr>
              <a:solidFill>
                <a:srgbClr val="F79646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5C0-400F-B44B-B5A2A3C6930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  <c:pt idx="1">
                  <c:v>248</c:v>
                </c:pt>
                <c:pt idx="2">
                  <c:v>246</c:v>
                </c:pt>
                <c:pt idx="3">
                  <c:v>258</c:v>
                </c:pt>
                <c:pt idx="4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C0-400F-B44B-B5A2A3C69308}"/>
            </c:ext>
          </c:extLst>
        </c:ser>
        <c:axId val="64083456"/>
        <c:axId val="64084992"/>
      </c:barChart>
      <c:catAx>
        <c:axId val="64083456"/>
        <c:scaling>
          <c:orientation val="minMax"/>
        </c:scaling>
        <c:axPos val="b"/>
        <c:numFmt formatCode="General" sourceLinked="0"/>
        <c:tickLblPos val="nextTo"/>
        <c:crossAx val="64084992"/>
        <c:crosses val="autoZero"/>
        <c:auto val="1"/>
        <c:lblAlgn val="ctr"/>
        <c:lblOffset val="100"/>
      </c:catAx>
      <c:valAx>
        <c:axId val="64084992"/>
        <c:scaling>
          <c:orientation val="minMax"/>
        </c:scaling>
        <c:delete val="1"/>
        <c:axPos val="l"/>
        <c:numFmt formatCode="General" sourceLinked="1"/>
        <c:tickLblPos val="none"/>
        <c:crossAx val="6408345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541490400260456E-2"/>
          <c:y val="0.15905918010248904"/>
          <c:w val="0.95227248074628457"/>
          <c:h val="0.761370766154230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254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2E-4C97-8119-3A0C13FFDD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240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2E-4C97-8119-3A0C13FFDD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238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2E-4C97-8119-3A0C13FFDD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240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2E-4C97-8119-3A0C13FFDDE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 группа здоровья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243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2E-4C97-8119-3A0C13FFDDE6}"/>
            </c:ext>
          </c:extLst>
        </c:ser>
        <c:dLbls>
          <c:showVal val="1"/>
        </c:dLbls>
        <c:axId val="86557824"/>
        <c:axId val="86559360"/>
      </c:barChart>
      <c:catAx>
        <c:axId val="86557824"/>
        <c:scaling>
          <c:orientation val="minMax"/>
        </c:scaling>
        <c:axPos val="b"/>
        <c:numFmt formatCode="General" sourceLinked="0"/>
        <c:tickLblPos val="nextTo"/>
        <c:crossAx val="86559360"/>
        <c:crosses val="autoZero"/>
        <c:auto val="1"/>
        <c:lblAlgn val="ctr"/>
        <c:lblOffset val="100"/>
      </c:catAx>
      <c:valAx>
        <c:axId val="86559360"/>
        <c:scaling>
          <c:orientation val="minMax"/>
        </c:scaling>
        <c:delete val="1"/>
        <c:axPos val="l"/>
        <c:numFmt formatCode="General" sourceLinked="1"/>
        <c:tickLblPos val="none"/>
        <c:crossAx val="865578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211395450568977"/>
          <c:y val="6.5146579804560303E-2"/>
          <c:w val="0.33788623802435069"/>
          <c:h val="0.2265194975628064"/>
        </c:manualLayout>
      </c:layout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9C-49C6-84D6-94FA37811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C-49C6-84D6-94FA378114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9C-49C6-84D6-94FA378114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16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9C-49C6-84D6-94FA378114D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14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9C-49C6-84D6-94FA378114D8}"/>
            </c:ext>
          </c:extLst>
        </c:ser>
        <c:dLbls>
          <c:showVal val="1"/>
        </c:dLbls>
        <c:axId val="86135936"/>
        <c:axId val="86137472"/>
      </c:barChart>
      <c:catAx>
        <c:axId val="86135936"/>
        <c:scaling>
          <c:orientation val="minMax"/>
        </c:scaling>
        <c:axPos val="b"/>
        <c:numFmt formatCode="General" sourceLinked="0"/>
        <c:tickLblPos val="nextTo"/>
        <c:crossAx val="86137472"/>
        <c:crosses val="autoZero"/>
        <c:auto val="1"/>
        <c:lblAlgn val="ctr"/>
        <c:lblOffset val="100"/>
      </c:catAx>
      <c:valAx>
        <c:axId val="86137472"/>
        <c:scaling>
          <c:orientation val="minMax"/>
        </c:scaling>
        <c:delete val="1"/>
        <c:axPos val="l"/>
        <c:numFmt formatCode="General" sourceLinked="1"/>
        <c:tickLblPos val="none"/>
        <c:crossAx val="86135936"/>
        <c:crosses val="autoZero"/>
        <c:crossBetween val="between"/>
      </c:valAx>
    </c:plotArea>
    <c:legend>
      <c:legendPos val="b"/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2018-10</c:v>
                </c:pt>
                <c:pt idx="4">
                  <c:v>2019-20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11</c:v>
                </c:pt>
                <c:pt idx="2">
                  <c:v>9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B1-464A-ABF1-2D30D65E9F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2018-10</c:v>
                </c:pt>
                <c:pt idx="4">
                  <c:v>2019-20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B1-464A-ABF1-2D30D65E9F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категория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2018-10</c:v>
                </c:pt>
                <c:pt idx="4">
                  <c:v>2019-20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B1-464A-ABF1-2D30D65E9F4D}"/>
            </c:ext>
          </c:extLst>
        </c:ser>
        <c:dLbls>
          <c:showVal val="1"/>
        </c:dLbls>
        <c:axId val="100575104"/>
        <c:axId val="100576640"/>
      </c:barChart>
      <c:catAx>
        <c:axId val="100575104"/>
        <c:scaling>
          <c:orientation val="minMax"/>
        </c:scaling>
        <c:axPos val="b"/>
        <c:numFmt formatCode="General" sourceLinked="0"/>
        <c:tickLblPos val="nextTo"/>
        <c:crossAx val="100576640"/>
        <c:crosses val="autoZero"/>
        <c:auto val="1"/>
        <c:lblAlgn val="ctr"/>
        <c:lblOffset val="100"/>
      </c:catAx>
      <c:valAx>
        <c:axId val="100576640"/>
        <c:scaling>
          <c:orientation val="minMax"/>
        </c:scaling>
        <c:delete val="1"/>
        <c:axPos val="l"/>
        <c:numFmt formatCode="General" sourceLinked="1"/>
        <c:tickLblPos val="none"/>
        <c:crossAx val="100575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9-42F5-B5E1-E52A3A2F36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15</c:v>
                </c:pt>
                <c:pt idx="2">
                  <c:v>21</c:v>
                </c:pt>
                <c:pt idx="3">
                  <c:v>22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B9-42F5-B5E1-E52A3A2F36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2014-15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B9-42F5-B5E1-E52A3A2F3699}"/>
            </c:ext>
          </c:extLst>
        </c:ser>
        <c:dLbls>
          <c:showVal val="1"/>
        </c:dLbls>
        <c:axId val="86284928"/>
        <c:axId val="100303232"/>
      </c:barChart>
      <c:catAx>
        <c:axId val="86284928"/>
        <c:scaling>
          <c:orientation val="minMax"/>
        </c:scaling>
        <c:axPos val="b"/>
        <c:numFmt formatCode="General" sourceLinked="0"/>
        <c:tickLblPos val="nextTo"/>
        <c:crossAx val="100303232"/>
        <c:crosses val="autoZero"/>
        <c:auto val="1"/>
        <c:lblAlgn val="ctr"/>
        <c:lblOffset val="100"/>
      </c:catAx>
      <c:valAx>
        <c:axId val="100303232"/>
        <c:scaling>
          <c:orientation val="minMax"/>
        </c:scaling>
        <c:delete val="1"/>
        <c:axPos val="l"/>
        <c:numFmt formatCode="General" sourceLinked="1"/>
        <c:tickLblPos val="none"/>
        <c:crossAx val="86284928"/>
        <c:crosses val="autoZero"/>
        <c:crossBetween val="between"/>
      </c:valAx>
    </c:plotArea>
    <c:legend>
      <c:legendPos val="b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4225</Words>
  <Characters>24087</Characters>
  <Application>Microsoft Office Word</Application>
  <DocSecurity>0</DocSecurity>
  <Lines>200</Lines>
  <Paragraphs>56</Paragraphs>
  <ScaleCrop>false</ScaleCrop>
  <Company>Krokoz™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2020-11-27T09:10:00Z</dcterms:created>
  <dcterms:modified xsi:type="dcterms:W3CDTF">2020-11-27T09:10:00Z</dcterms:modified>
</cp:coreProperties>
</file>